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E5" w:rsidRPr="007A35E5" w:rsidRDefault="007A35E5" w:rsidP="007A3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5E5">
        <w:rPr>
          <w:rFonts w:ascii="Times New Roman" w:hAnsi="Times New Roman"/>
          <w:b/>
          <w:sz w:val="28"/>
          <w:szCs w:val="28"/>
        </w:rPr>
        <w:t>Основные итоги 2021 года и перспективы на 2022 год</w:t>
      </w:r>
    </w:p>
    <w:p w:rsidR="00D202DC" w:rsidRDefault="007A35E5" w:rsidP="007A35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5E5">
        <w:rPr>
          <w:rFonts w:ascii="Times New Roman" w:hAnsi="Times New Roman"/>
          <w:b/>
          <w:sz w:val="28"/>
          <w:szCs w:val="28"/>
        </w:rPr>
        <w:t>по отрасли «Образование»</w:t>
      </w:r>
    </w:p>
    <w:p w:rsidR="00D202DC" w:rsidRDefault="00D202DC" w:rsidP="00D202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 (</w:t>
      </w:r>
      <w:r w:rsidR="00AA380A">
        <w:rPr>
          <w:rFonts w:ascii="Times New Roman" w:hAnsi="Times New Roman"/>
          <w:b/>
          <w:sz w:val="28"/>
          <w:szCs w:val="28"/>
        </w:rPr>
        <w:t>отдел образования</w:t>
      </w:r>
      <w:r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D202DC" w:rsidRPr="00AA380A" w:rsidRDefault="00D202DC" w:rsidP="00D20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380A">
        <w:rPr>
          <w:rFonts w:ascii="Times New Roman" w:hAnsi="Times New Roman"/>
          <w:sz w:val="28"/>
          <w:szCs w:val="28"/>
        </w:rPr>
        <w:t>В 20</w:t>
      </w:r>
      <w:r w:rsidR="000D6EC8" w:rsidRPr="00AA380A">
        <w:rPr>
          <w:rFonts w:ascii="Times New Roman" w:hAnsi="Times New Roman"/>
          <w:sz w:val="28"/>
          <w:szCs w:val="28"/>
        </w:rPr>
        <w:t>2</w:t>
      </w:r>
      <w:r w:rsidR="00C02FB7" w:rsidRPr="00AA380A">
        <w:rPr>
          <w:rFonts w:ascii="Times New Roman" w:hAnsi="Times New Roman"/>
          <w:sz w:val="28"/>
          <w:szCs w:val="28"/>
        </w:rPr>
        <w:t>1</w:t>
      </w:r>
      <w:r w:rsidRPr="00AA380A">
        <w:rPr>
          <w:rFonts w:ascii="Times New Roman" w:hAnsi="Times New Roman"/>
          <w:sz w:val="28"/>
          <w:szCs w:val="28"/>
        </w:rPr>
        <w:t xml:space="preserve"> году муниципальная система образования </w:t>
      </w:r>
      <w:r w:rsidR="00C02FB7" w:rsidRPr="00AA380A">
        <w:rPr>
          <w:rFonts w:ascii="Times New Roman" w:hAnsi="Times New Roman"/>
          <w:sz w:val="28"/>
          <w:szCs w:val="28"/>
        </w:rPr>
        <w:t xml:space="preserve">продолжила </w:t>
      </w:r>
      <w:r w:rsidRPr="00AA380A">
        <w:rPr>
          <w:rFonts w:ascii="Times New Roman" w:hAnsi="Times New Roman"/>
          <w:sz w:val="28"/>
          <w:szCs w:val="28"/>
        </w:rPr>
        <w:t>работ</w:t>
      </w:r>
      <w:r w:rsidR="00C02FB7" w:rsidRPr="00AA380A">
        <w:rPr>
          <w:rFonts w:ascii="Times New Roman" w:hAnsi="Times New Roman"/>
          <w:sz w:val="28"/>
          <w:szCs w:val="28"/>
        </w:rPr>
        <w:t xml:space="preserve">у </w:t>
      </w:r>
      <w:r w:rsidR="008D22B9" w:rsidRPr="00AA380A">
        <w:rPr>
          <w:rFonts w:ascii="Times New Roman" w:hAnsi="Times New Roman"/>
          <w:sz w:val="28"/>
          <w:szCs w:val="28"/>
        </w:rPr>
        <w:t>по</w:t>
      </w:r>
      <w:r w:rsidRPr="00AA380A">
        <w:rPr>
          <w:rFonts w:ascii="Times New Roman" w:hAnsi="Times New Roman"/>
          <w:sz w:val="28"/>
          <w:szCs w:val="28"/>
        </w:rPr>
        <w:t xml:space="preserve"> </w:t>
      </w:r>
      <w:r w:rsidR="008D22B9" w:rsidRPr="00AA380A">
        <w:rPr>
          <w:rFonts w:ascii="Times New Roman" w:hAnsi="Times New Roman"/>
          <w:sz w:val="28"/>
          <w:szCs w:val="28"/>
        </w:rPr>
        <w:t>приоритетным</w:t>
      </w:r>
      <w:r w:rsidRPr="00AA380A">
        <w:rPr>
          <w:rFonts w:ascii="Times New Roman" w:hAnsi="Times New Roman"/>
          <w:sz w:val="28"/>
          <w:szCs w:val="28"/>
        </w:rPr>
        <w:t xml:space="preserve"> направления</w:t>
      </w:r>
      <w:r w:rsidR="008D22B9" w:rsidRPr="00AA380A">
        <w:rPr>
          <w:rFonts w:ascii="Times New Roman" w:hAnsi="Times New Roman"/>
          <w:sz w:val="28"/>
          <w:szCs w:val="28"/>
        </w:rPr>
        <w:t>м</w:t>
      </w:r>
      <w:r w:rsidR="00C02FB7" w:rsidRPr="00AA380A">
        <w:rPr>
          <w:rFonts w:ascii="Times New Roman" w:hAnsi="Times New Roman"/>
          <w:sz w:val="28"/>
          <w:szCs w:val="28"/>
        </w:rPr>
        <w:t>.</w:t>
      </w:r>
      <w:r w:rsidRPr="00AA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FB7" w:rsidRPr="00AA380A">
        <w:rPr>
          <w:rFonts w:ascii="Times New Roman" w:hAnsi="Times New Roman"/>
          <w:color w:val="000000"/>
          <w:sz w:val="28"/>
          <w:szCs w:val="28"/>
        </w:rPr>
        <w:t>Р</w:t>
      </w:r>
      <w:r w:rsidR="000D6EC8" w:rsidRPr="00AA380A">
        <w:rPr>
          <w:rFonts w:ascii="Times New Roman" w:hAnsi="Times New Roman"/>
          <w:color w:val="000000"/>
          <w:sz w:val="28"/>
          <w:szCs w:val="28"/>
        </w:rPr>
        <w:t>еализация Национального проекта «Образование»</w:t>
      </w:r>
      <w:r w:rsidR="008D22B9" w:rsidRPr="00AA38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02FB7" w:rsidRPr="00AA380A">
        <w:rPr>
          <w:rFonts w:ascii="Times New Roman" w:hAnsi="Times New Roman"/>
          <w:color w:val="000000"/>
          <w:sz w:val="28"/>
          <w:szCs w:val="28"/>
        </w:rPr>
        <w:t xml:space="preserve">федеральных и </w:t>
      </w:r>
      <w:r w:rsidR="008D22B9" w:rsidRPr="00AA380A">
        <w:rPr>
          <w:rFonts w:ascii="Times New Roman" w:hAnsi="Times New Roman"/>
          <w:color w:val="000000"/>
          <w:sz w:val="28"/>
          <w:szCs w:val="28"/>
        </w:rPr>
        <w:t>региональных проектов</w:t>
      </w:r>
      <w:r w:rsidR="00C02FB7" w:rsidRPr="00AA380A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0D6EC8" w:rsidRPr="00AA380A">
        <w:rPr>
          <w:rFonts w:ascii="Times New Roman" w:hAnsi="Times New Roman"/>
          <w:color w:val="000000"/>
          <w:sz w:val="28"/>
          <w:szCs w:val="28"/>
        </w:rPr>
        <w:t xml:space="preserve"> достижени</w:t>
      </w:r>
      <w:r w:rsidR="00C02FB7" w:rsidRPr="00AA380A">
        <w:rPr>
          <w:rFonts w:ascii="Times New Roman" w:hAnsi="Times New Roman"/>
          <w:color w:val="000000"/>
          <w:sz w:val="28"/>
          <w:szCs w:val="28"/>
        </w:rPr>
        <w:t>ю</w:t>
      </w:r>
      <w:r w:rsidR="000D6EC8" w:rsidRPr="00AA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22B9" w:rsidRPr="00AA380A">
        <w:rPr>
          <w:rFonts w:ascii="Times New Roman" w:hAnsi="Times New Roman"/>
          <w:color w:val="000000"/>
          <w:sz w:val="28"/>
          <w:szCs w:val="28"/>
        </w:rPr>
        <w:t xml:space="preserve">заданных </w:t>
      </w:r>
      <w:r w:rsidR="000D6EC8" w:rsidRPr="00AA380A">
        <w:rPr>
          <w:rFonts w:ascii="Times New Roman" w:hAnsi="Times New Roman"/>
          <w:color w:val="000000"/>
          <w:sz w:val="28"/>
          <w:szCs w:val="28"/>
        </w:rPr>
        <w:t xml:space="preserve">показателей, </w:t>
      </w:r>
      <w:r w:rsidR="00C02FB7" w:rsidRPr="00AA380A">
        <w:rPr>
          <w:rFonts w:ascii="Times New Roman" w:hAnsi="Times New Roman"/>
          <w:color w:val="000000"/>
          <w:sz w:val="28"/>
          <w:szCs w:val="28"/>
        </w:rPr>
        <w:t xml:space="preserve">введение в штатный режим персонифицированного учета и финансирования программ дополнительного образования в рамках </w:t>
      </w:r>
      <w:r w:rsidR="000D6EC8" w:rsidRPr="00AA380A">
        <w:rPr>
          <w:rFonts w:ascii="Times New Roman" w:hAnsi="Times New Roman"/>
          <w:color w:val="000000"/>
          <w:sz w:val="28"/>
          <w:szCs w:val="28"/>
        </w:rPr>
        <w:t>модернизация региональных систем дополнительного образования</w:t>
      </w:r>
      <w:r w:rsidR="00C02FB7" w:rsidRPr="00AA380A">
        <w:rPr>
          <w:rFonts w:ascii="Times New Roman" w:hAnsi="Times New Roman"/>
          <w:color w:val="000000"/>
          <w:sz w:val="28"/>
          <w:szCs w:val="28"/>
        </w:rPr>
        <w:t>,</w:t>
      </w:r>
      <w:r w:rsidR="000D6EC8" w:rsidRPr="00AA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380A">
        <w:rPr>
          <w:rFonts w:ascii="Times New Roman" w:hAnsi="Times New Roman"/>
          <w:sz w:val="28"/>
          <w:szCs w:val="28"/>
        </w:rPr>
        <w:t xml:space="preserve">удержание </w:t>
      </w:r>
      <w:r w:rsidR="00C02FB7" w:rsidRPr="00AA380A">
        <w:rPr>
          <w:rFonts w:ascii="Times New Roman" w:hAnsi="Times New Roman"/>
          <w:sz w:val="28"/>
          <w:szCs w:val="28"/>
        </w:rPr>
        <w:t xml:space="preserve">заданных </w:t>
      </w:r>
      <w:r w:rsidRPr="00AA380A">
        <w:rPr>
          <w:rFonts w:ascii="Times New Roman" w:hAnsi="Times New Roman"/>
          <w:sz w:val="28"/>
          <w:szCs w:val="28"/>
        </w:rPr>
        <w:t>показателей средней заработной платы</w:t>
      </w:r>
      <w:r w:rsidR="00C02FB7" w:rsidRPr="00AA380A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Pr="00AA380A">
        <w:rPr>
          <w:rFonts w:ascii="Times New Roman" w:hAnsi="Times New Roman"/>
          <w:sz w:val="28"/>
          <w:szCs w:val="28"/>
        </w:rPr>
        <w:t xml:space="preserve"> </w:t>
      </w:r>
      <w:r w:rsidR="00C02FB7" w:rsidRPr="00AA380A">
        <w:rPr>
          <w:rFonts w:ascii="Times New Roman" w:hAnsi="Times New Roman"/>
          <w:sz w:val="28"/>
          <w:szCs w:val="28"/>
        </w:rPr>
        <w:t>по</w:t>
      </w:r>
      <w:r w:rsidRPr="00AA380A">
        <w:rPr>
          <w:rFonts w:ascii="Times New Roman" w:hAnsi="Times New Roman"/>
          <w:sz w:val="28"/>
          <w:szCs w:val="28"/>
        </w:rPr>
        <w:t xml:space="preserve"> отрасли</w:t>
      </w:r>
      <w:r w:rsidR="000D6EC8" w:rsidRPr="00AA380A">
        <w:rPr>
          <w:rFonts w:ascii="Times New Roman" w:hAnsi="Times New Roman"/>
          <w:sz w:val="28"/>
          <w:szCs w:val="28"/>
        </w:rPr>
        <w:t>.</w:t>
      </w:r>
      <w:r w:rsidRPr="00AA380A">
        <w:rPr>
          <w:rFonts w:ascii="Times New Roman" w:hAnsi="Times New Roman"/>
          <w:sz w:val="28"/>
          <w:szCs w:val="28"/>
        </w:rPr>
        <w:t xml:space="preserve"> </w:t>
      </w:r>
    </w:p>
    <w:p w:rsidR="007A4F93" w:rsidRPr="007A4F93" w:rsidRDefault="007A4F93" w:rsidP="007A4F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F93">
        <w:rPr>
          <w:rFonts w:ascii="Times New Roman" w:hAnsi="Times New Roman"/>
          <w:sz w:val="28"/>
          <w:szCs w:val="28"/>
        </w:rPr>
        <w:t>В 2021 году объем бюджетного финансирования расходов учреждений по отрасли за счет всех источников составил 692758,1тыс. руб.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A4F93">
        <w:rPr>
          <w:rFonts w:ascii="Times New Roman" w:hAnsi="Times New Roman"/>
          <w:sz w:val="28"/>
          <w:szCs w:val="28"/>
        </w:rPr>
        <w:t>116,9 % от уровня 2020 года</w:t>
      </w:r>
      <w:r>
        <w:rPr>
          <w:rFonts w:ascii="Times New Roman" w:hAnsi="Times New Roman"/>
          <w:sz w:val="28"/>
          <w:szCs w:val="28"/>
        </w:rPr>
        <w:t>)</w:t>
      </w:r>
      <w:r w:rsidRPr="007A4F93">
        <w:rPr>
          <w:rFonts w:ascii="Times New Roman" w:hAnsi="Times New Roman"/>
          <w:sz w:val="28"/>
          <w:szCs w:val="28"/>
        </w:rPr>
        <w:t xml:space="preserve">.  В том числе расходы за счет субвенций и субсидий из краевого и федерального бюджетов составили 427 458,4 тыс. руб. </w:t>
      </w:r>
      <w:r>
        <w:rPr>
          <w:rFonts w:ascii="Times New Roman" w:hAnsi="Times New Roman"/>
          <w:sz w:val="28"/>
          <w:szCs w:val="28"/>
        </w:rPr>
        <w:t>(</w:t>
      </w:r>
      <w:r w:rsidRPr="007A4F93">
        <w:rPr>
          <w:rFonts w:ascii="Times New Roman" w:hAnsi="Times New Roman"/>
          <w:sz w:val="28"/>
          <w:szCs w:val="28"/>
        </w:rPr>
        <w:t>115,3% к 2020 году</w:t>
      </w:r>
      <w:r>
        <w:rPr>
          <w:rFonts w:ascii="Times New Roman" w:hAnsi="Times New Roman"/>
          <w:sz w:val="28"/>
          <w:szCs w:val="28"/>
        </w:rPr>
        <w:t>)</w:t>
      </w:r>
      <w:r w:rsidRPr="007A4F93">
        <w:rPr>
          <w:rFonts w:ascii="Times New Roman" w:hAnsi="Times New Roman"/>
          <w:sz w:val="28"/>
          <w:szCs w:val="28"/>
        </w:rPr>
        <w:t>. На заработную плату с начислениями направлено 508 710,9 тыс.</w:t>
      </w:r>
      <w:r w:rsidR="00AA380A">
        <w:rPr>
          <w:rFonts w:ascii="Times New Roman" w:hAnsi="Times New Roman"/>
          <w:sz w:val="28"/>
          <w:szCs w:val="28"/>
        </w:rPr>
        <w:t xml:space="preserve"> </w:t>
      </w:r>
      <w:r w:rsidRPr="007A4F93">
        <w:rPr>
          <w:rFonts w:ascii="Times New Roman" w:hAnsi="Times New Roman"/>
          <w:sz w:val="28"/>
          <w:szCs w:val="28"/>
        </w:rPr>
        <w:t xml:space="preserve">руб. </w:t>
      </w:r>
      <w:r>
        <w:rPr>
          <w:rFonts w:ascii="Times New Roman" w:hAnsi="Times New Roman"/>
          <w:sz w:val="28"/>
          <w:szCs w:val="28"/>
        </w:rPr>
        <w:t>(</w:t>
      </w:r>
      <w:r w:rsidRPr="007A4F93">
        <w:rPr>
          <w:rFonts w:ascii="Times New Roman" w:hAnsi="Times New Roman"/>
          <w:sz w:val="28"/>
          <w:szCs w:val="28"/>
        </w:rPr>
        <w:t>111,2% к прошлому году</w:t>
      </w:r>
      <w:r>
        <w:rPr>
          <w:rFonts w:ascii="Times New Roman" w:hAnsi="Times New Roman"/>
          <w:sz w:val="28"/>
          <w:szCs w:val="28"/>
        </w:rPr>
        <w:t>)</w:t>
      </w:r>
      <w:r w:rsidRPr="007A4F93">
        <w:rPr>
          <w:rFonts w:ascii="Times New Roman" w:hAnsi="Times New Roman"/>
          <w:sz w:val="28"/>
          <w:szCs w:val="28"/>
        </w:rPr>
        <w:t>.</w:t>
      </w:r>
    </w:p>
    <w:p w:rsidR="00D202DC" w:rsidRPr="00CD6DE1" w:rsidRDefault="00D202DC" w:rsidP="00D202D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6DE1">
        <w:rPr>
          <w:rFonts w:ascii="Times New Roman" w:eastAsia="Times New Roman" w:hAnsi="Times New Roman"/>
          <w:b/>
          <w:sz w:val="28"/>
          <w:szCs w:val="28"/>
          <w:lang w:eastAsia="ru-RU"/>
        </w:rPr>
        <w:t>СЛАЙД 2 (про показатели з/платы)</w:t>
      </w:r>
    </w:p>
    <w:p w:rsidR="00220D6F" w:rsidRPr="00AA380A" w:rsidRDefault="00D202DC" w:rsidP="00220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80A">
        <w:rPr>
          <w:rFonts w:ascii="Times New Roman" w:hAnsi="Times New Roman"/>
          <w:sz w:val="28"/>
          <w:szCs w:val="28"/>
          <w:lang w:eastAsia="ru-RU"/>
        </w:rPr>
        <w:t xml:space="preserve">В соответствии с указом Президента  № 599 от 07.05.2012 </w:t>
      </w:r>
      <w:r w:rsidR="00220D6F" w:rsidRPr="00AA380A">
        <w:rPr>
          <w:rFonts w:ascii="Times New Roman" w:hAnsi="Times New Roman"/>
          <w:sz w:val="28"/>
          <w:szCs w:val="28"/>
          <w:lang w:eastAsia="ru-RU"/>
        </w:rPr>
        <w:t>средняя заработная плата педагогических работников муниципальных образовательных учреждений города с 2012 по 20</w:t>
      </w:r>
      <w:r w:rsidR="00FC5432" w:rsidRPr="00AA380A">
        <w:rPr>
          <w:rFonts w:ascii="Times New Roman" w:hAnsi="Times New Roman"/>
          <w:sz w:val="28"/>
          <w:szCs w:val="28"/>
          <w:lang w:eastAsia="ru-RU"/>
        </w:rPr>
        <w:t>21</w:t>
      </w:r>
      <w:r w:rsidR="00220D6F" w:rsidRPr="00AA380A">
        <w:rPr>
          <w:rFonts w:ascii="Times New Roman" w:hAnsi="Times New Roman"/>
          <w:sz w:val="28"/>
          <w:szCs w:val="28"/>
          <w:lang w:eastAsia="ru-RU"/>
        </w:rPr>
        <w:t xml:space="preserve"> годы значительно увеличилась и достигла</w:t>
      </w:r>
      <w:r w:rsidR="00FC5432" w:rsidRPr="00AA380A">
        <w:rPr>
          <w:rFonts w:ascii="Times New Roman" w:hAnsi="Times New Roman"/>
          <w:sz w:val="28"/>
          <w:szCs w:val="28"/>
          <w:lang w:eastAsia="ru-RU"/>
        </w:rPr>
        <w:t xml:space="preserve"> показателей,</w:t>
      </w:r>
      <w:r w:rsidR="00220D6F" w:rsidRPr="00AA380A">
        <w:rPr>
          <w:rFonts w:ascii="Times New Roman" w:hAnsi="Times New Roman"/>
          <w:sz w:val="28"/>
          <w:szCs w:val="28"/>
          <w:lang w:eastAsia="ru-RU"/>
        </w:rPr>
        <w:t xml:space="preserve"> установленных министерством образования  Красноярского края в 202</w:t>
      </w:r>
      <w:r w:rsidR="00B950C5" w:rsidRPr="00AA380A">
        <w:rPr>
          <w:rFonts w:ascii="Times New Roman" w:hAnsi="Times New Roman"/>
          <w:sz w:val="28"/>
          <w:szCs w:val="28"/>
          <w:lang w:eastAsia="ru-RU"/>
        </w:rPr>
        <w:t>1</w:t>
      </w:r>
      <w:r w:rsidR="00220D6F" w:rsidRPr="00AA380A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FC5432" w:rsidRPr="00AA380A">
        <w:rPr>
          <w:rFonts w:ascii="Times New Roman" w:hAnsi="Times New Roman"/>
          <w:sz w:val="28"/>
          <w:szCs w:val="28"/>
          <w:lang w:eastAsia="ru-RU"/>
        </w:rPr>
        <w:t>.</w:t>
      </w:r>
    </w:p>
    <w:p w:rsidR="00FC5432" w:rsidRPr="00AA380A" w:rsidRDefault="00220D6F" w:rsidP="00FC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80A">
        <w:rPr>
          <w:rFonts w:ascii="Times New Roman" w:hAnsi="Times New Roman"/>
          <w:sz w:val="28"/>
          <w:szCs w:val="28"/>
          <w:lang w:eastAsia="ru-RU"/>
        </w:rPr>
        <w:tab/>
      </w:r>
      <w:r w:rsidR="00FC5432" w:rsidRPr="00AA380A">
        <w:rPr>
          <w:rFonts w:ascii="Times New Roman" w:hAnsi="Times New Roman"/>
          <w:sz w:val="28"/>
          <w:szCs w:val="28"/>
        </w:rPr>
        <w:t>В школах средняя заработная плата педагогических работников в 2012 году составляла - 21,2 тыс. руб., в 2021 году- 47,2 тыс.руб. (с учетом классного руководства). В детских садах  средняя заработная плата педагогических работников в 2012 году составляла - 11,9 тыс.руб., в 2021 году- 39,3 тыс.руб. В учреждениях дополнительного образования - в 2012 году - 13,3 тыс.руб., в 2021 году- 36,3 тыс.руб.</w:t>
      </w:r>
    </w:p>
    <w:p w:rsidR="00FC5432" w:rsidRDefault="00FC5432" w:rsidP="00FC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80A">
        <w:rPr>
          <w:rFonts w:ascii="Times New Roman" w:hAnsi="Times New Roman"/>
          <w:sz w:val="28"/>
          <w:szCs w:val="28"/>
        </w:rPr>
        <w:tab/>
        <w:t>Темп роста заработной платы по сравнению с 2012 годом по школам  составил - 223%, детским садам- 330%,  учреждениям дополнительного образования – 273 %.</w:t>
      </w:r>
    </w:p>
    <w:p w:rsidR="00961E73" w:rsidRPr="002F303D" w:rsidRDefault="00961E73" w:rsidP="00FC5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E73">
        <w:rPr>
          <w:rFonts w:ascii="Times New Roman" w:hAnsi="Times New Roman"/>
          <w:b/>
          <w:sz w:val="28"/>
          <w:szCs w:val="28"/>
        </w:rPr>
        <w:t>СЛАЙД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03D">
        <w:rPr>
          <w:rFonts w:ascii="Times New Roman" w:hAnsi="Times New Roman"/>
          <w:b/>
          <w:sz w:val="28"/>
          <w:szCs w:val="28"/>
        </w:rPr>
        <w:t>(про удовлетворенность услуг</w:t>
      </w:r>
      <w:r w:rsidR="002F303D">
        <w:rPr>
          <w:rFonts w:ascii="Times New Roman" w:hAnsi="Times New Roman"/>
          <w:b/>
          <w:sz w:val="28"/>
          <w:szCs w:val="28"/>
        </w:rPr>
        <w:t xml:space="preserve"> и доп</w:t>
      </w:r>
      <w:r w:rsidR="009A1E8D">
        <w:rPr>
          <w:rFonts w:ascii="Times New Roman" w:hAnsi="Times New Roman"/>
          <w:b/>
          <w:sz w:val="28"/>
          <w:szCs w:val="28"/>
        </w:rPr>
        <w:t xml:space="preserve">. </w:t>
      </w:r>
      <w:r w:rsidR="002F303D">
        <w:rPr>
          <w:rFonts w:ascii="Times New Roman" w:hAnsi="Times New Roman"/>
          <w:b/>
          <w:sz w:val="28"/>
          <w:szCs w:val="28"/>
        </w:rPr>
        <w:t>выплаты</w:t>
      </w:r>
      <w:r w:rsidRPr="002F303D">
        <w:rPr>
          <w:rFonts w:ascii="Times New Roman" w:hAnsi="Times New Roman"/>
          <w:b/>
          <w:sz w:val="28"/>
          <w:szCs w:val="28"/>
        </w:rPr>
        <w:t>)</w:t>
      </w:r>
    </w:p>
    <w:p w:rsidR="00587461" w:rsidRPr="002F303D" w:rsidRDefault="00587461" w:rsidP="00587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С целью выявления удовлетворенности населения города качеством предоставляемых муниципальных услуг в области образования проведен опрос среди потребителей услуг. Общее количество респондентов составило 3 047 человек. Удовлетворённость образовательными услугами в детских садах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94%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(2020-92%)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школах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81%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(2020-82%)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 дополнительного образования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93%</w:t>
      </w:r>
      <w:r w:rsidR="008B3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303D">
        <w:rPr>
          <w:rFonts w:ascii="Times New Roman" w:eastAsia="Times New Roman" w:hAnsi="Times New Roman"/>
          <w:sz w:val="28"/>
          <w:szCs w:val="28"/>
          <w:lang w:eastAsia="ru-RU"/>
        </w:rPr>
        <w:t>(2020-92%). Общий уровень удовлетворенности качеством предоставляемых муниципальных услуг в области образования стабилен относительно предыдущего года.</w:t>
      </w:r>
    </w:p>
    <w:p w:rsidR="007824D3" w:rsidRPr="007824D3" w:rsidRDefault="00B1301F" w:rsidP="007824D3">
      <w:pPr>
        <w:pStyle w:val="a8"/>
        <w:ind w:left="-142" w:firstLine="850"/>
        <w:jc w:val="both"/>
        <w:rPr>
          <w:sz w:val="28"/>
          <w:szCs w:val="28"/>
        </w:rPr>
      </w:pPr>
      <w:r w:rsidRPr="002F303D">
        <w:rPr>
          <w:sz w:val="28"/>
          <w:szCs w:val="28"/>
        </w:rPr>
        <w:t>С 1 сентября 202</w:t>
      </w:r>
      <w:r w:rsidR="00484F6D" w:rsidRPr="002F303D">
        <w:rPr>
          <w:sz w:val="28"/>
          <w:szCs w:val="28"/>
        </w:rPr>
        <w:t>1</w:t>
      </w:r>
      <w:r w:rsidRPr="002F303D">
        <w:rPr>
          <w:sz w:val="28"/>
          <w:szCs w:val="28"/>
        </w:rPr>
        <w:t xml:space="preserve"> года 1</w:t>
      </w:r>
      <w:r w:rsidR="008D22B9" w:rsidRPr="002F303D">
        <w:rPr>
          <w:sz w:val="28"/>
          <w:szCs w:val="28"/>
        </w:rPr>
        <w:t xml:space="preserve"> </w:t>
      </w:r>
      <w:r w:rsidR="007824D3" w:rsidRPr="002F303D">
        <w:rPr>
          <w:sz w:val="28"/>
          <w:szCs w:val="28"/>
        </w:rPr>
        <w:t>297</w:t>
      </w:r>
      <w:r w:rsidRPr="002F303D">
        <w:rPr>
          <w:sz w:val="28"/>
          <w:szCs w:val="28"/>
        </w:rPr>
        <w:t xml:space="preserve"> учащихся 1-4 классов </w:t>
      </w:r>
      <w:r w:rsidR="00484F6D" w:rsidRPr="002F303D">
        <w:rPr>
          <w:sz w:val="28"/>
          <w:szCs w:val="28"/>
        </w:rPr>
        <w:t>продолжили</w:t>
      </w:r>
      <w:r w:rsidR="008D22B9" w:rsidRPr="002F303D">
        <w:rPr>
          <w:sz w:val="28"/>
          <w:szCs w:val="28"/>
        </w:rPr>
        <w:t xml:space="preserve"> </w:t>
      </w:r>
      <w:r w:rsidRPr="002F303D">
        <w:rPr>
          <w:sz w:val="28"/>
          <w:szCs w:val="28"/>
        </w:rPr>
        <w:t>получат</w:t>
      </w:r>
      <w:r w:rsidR="008D22B9" w:rsidRPr="002F303D">
        <w:rPr>
          <w:sz w:val="28"/>
          <w:szCs w:val="28"/>
        </w:rPr>
        <w:t>ь</w:t>
      </w:r>
      <w:r w:rsidRPr="002F303D">
        <w:rPr>
          <w:sz w:val="28"/>
          <w:szCs w:val="28"/>
        </w:rPr>
        <w:t xml:space="preserve"> горячее питание в школе на бесплатной основе</w:t>
      </w:r>
      <w:r w:rsidR="008D22B9" w:rsidRPr="002F303D">
        <w:rPr>
          <w:sz w:val="28"/>
          <w:szCs w:val="28"/>
        </w:rPr>
        <w:t>, а</w:t>
      </w:r>
      <w:r w:rsidRPr="002F303D">
        <w:rPr>
          <w:sz w:val="28"/>
          <w:szCs w:val="28"/>
        </w:rPr>
        <w:t xml:space="preserve"> </w:t>
      </w:r>
      <w:r w:rsidR="007824D3" w:rsidRPr="002F303D">
        <w:rPr>
          <w:sz w:val="28"/>
          <w:szCs w:val="28"/>
        </w:rPr>
        <w:t xml:space="preserve">133 классных руководителя получили дополнительные стимулирующие выплаты из </w:t>
      </w:r>
      <w:r w:rsidR="007824D3" w:rsidRPr="002F303D">
        <w:rPr>
          <w:sz w:val="28"/>
          <w:szCs w:val="28"/>
        </w:rPr>
        <w:lastRenderedPageBreak/>
        <w:t>краевого бюджета с целью увеличения индикативного показателя средней заработной платы по поручению Президента РФ. Впервые в 2021 году осуществлена мера социальной поддержки - обеспечение двухразовым питанием без взимания платы отдельных категорий детей, посещающих лагеря с дневным пребыванием для 121ребенка.</w:t>
      </w:r>
    </w:p>
    <w:p w:rsidR="00BF16DF" w:rsidRDefault="00672D0D" w:rsidP="00672D0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СЛАЙД</w:t>
      </w:r>
      <w:r w:rsidR="00B93C03">
        <w:rPr>
          <w:rFonts w:ascii="Times New Roman" w:eastAsia="Times New Roman" w:hAnsi="Times New Roman"/>
          <w:b/>
          <w:sz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 4</w:t>
      </w:r>
      <w:r w:rsidR="00B93C03">
        <w:rPr>
          <w:rFonts w:ascii="Times New Roman" w:eastAsia="Times New Roman" w:hAnsi="Times New Roman"/>
          <w:b/>
          <w:sz w:val="28"/>
          <w:lang w:eastAsia="ru-RU"/>
        </w:rPr>
        <w:t>-5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C64700">
        <w:rPr>
          <w:rFonts w:ascii="Times New Roman" w:eastAsia="Times New Roman" w:hAnsi="Times New Roman"/>
          <w:b/>
          <w:sz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lang w:eastAsia="ru-RU"/>
        </w:rPr>
        <w:t>реализация Нацпроекта «Образование»</w:t>
      </w:r>
      <w:r w:rsidRPr="00C64700">
        <w:rPr>
          <w:rFonts w:ascii="Times New Roman" w:eastAsia="Times New Roman" w:hAnsi="Times New Roman"/>
          <w:b/>
          <w:sz w:val="28"/>
          <w:lang w:eastAsia="ru-RU"/>
        </w:rPr>
        <w:t>)</w:t>
      </w:r>
    </w:p>
    <w:p w:rsidR="00BF16DF" w:rsidRPr="00814844" w:rsidRDefault="00BF16DF" w:rsidP="00BF1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14844">
        <w:rPr>
          <w:rFonts w:ascii="Times New Roman" w:eastAsia="Times New Roman" w:hAnsi="Times New Roman"/>
          <w:sz w:val="28"/>
          <w:lang w:eastAsia="ru-RU"/>
        </w:rPr>
        <w:t>С 2019 года система образования включилась в решение масштабных задач по реализации Национального проекта «Образование». Образовательные организации участв</w:t>
      </w:r>
      <w:r w:rsidR="00F43208" w:rsidRPr="00814844">
        <w:rPr>
          <w:rFonts w:ascii="Times New Roman" w:eastAsia="Times New Roman" w:hAnsi="Times New Roman"/>
          <w:sz w:val="28"/>
          <w:lang w:eastAsia="ru-RU"/>
        </w:rPr>
        <w:t>уют</w:t>
      </w:r>
      <w:r w:rsidRPr="00814844">
        <w:rPr>
          <w:rFonts w:ascii="Times New Roman" w:eastAsia="Times New Roman" w:hAnsi="Times New Roman"/>
          <w:sz w:val="28"/>
          <w:lang w:eastAsia="ru-RU"/>
        </w:rPr>
        <w:t xml:space="preserve"> в реализации </w:t>
      </w:r>
      <w:r w:rsidR="0010449A" w:rsidRPr="00814844">
        <w:rPr>
          <w:rFonts w:ascii="Times New Roman" w:eastAsia="Times New Roman" w:hAnsi="Times New Roman"/>
          <w:sz w:val="28"/>
          <w:lang w:eastAsia="ru-RU"/>
        </w:rPr>
        <w:t>четырех</w:t>
      </w:r>
      <w:r w:rsidRPr="00814844">
        <w:rPr>
          <w:rFonts w:ascii="Times New Roman" w:eastAsia="Times New Roman" w:hAnsi="Times New Roman"/>
          <w:sz w:val="28"/>
          <w:lang w:eastAsia="ru-RU"/>
        </w:rPr>
        <w:t xml:space="preserve"> региональных проектов. </w:t>
      </w:r>
      <w:r w:rsidR="0010449A" w:rsidRPr="00814844">
        <w:rPr>
          <w:rFonts w:ascii="Times New Roman" w:eastAsia="Times New Roman" w:hAnsi="Times New Roman"/>
          <w:sz w:val="28"/>
          <w:lang w:eastAsia="ru-RU"/>
        </w:rPr>
        <w:t>В 2020 году проект «Современная школа» объединил в себе три проекта, в том числе «Учитель будущего» и «Поддержка семей, имеющих детей», появился новый проект</w:t>
      </w:r>
      <w:r w:rsidRPr="00814844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0449A" w:rsidRPr="00814844">
        <w:rPr>
          <w:rFonts w:ascii="Times New Roman" w:eastAsia="Times New Roman" w:hAnsi="Times New Roman"/>
          <w:sz w:val="28"/>
          <w:lang w:eastAsia="ru-RU"/>
        </w:rPr>
        <w:t>«Патриотическое воспитание граждан РФ».</w:t>
      </w:r>
    </w:p>
    <w:p w:rsidR="00BF16DF" w:rsidRPr="00814844" w:rsidRDefault="00BF16DF" w:rsidP="00BF16DF">
      <w:pPr>
        <w:spacing w:after="0"/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  <w:r w:rsidRPr="00814844">
        <w:rPr>
          <w:rFonts w:ascii="Times New Roman" w:eastAsia="Times New Roman" w:hAnsi="Times New Roman"/>
          <w:sz w:val="28"/>
          <w:lang w:eastAsia="ru-RU"/>
        </w:rPr>
        <w:t xml:space="preserve">Проекты сосредоточены на решении важных задач в сфере образования: обновление материально-технической базы, содержания образования и создание новой  образовательной среды, современные подходы к воспитанию детей и консультирование родителей, разработка новых технологий преподавания отдельных предметов, развитие системы ранней профориентации и выбор образовательной траектории школьников и другие. </w:t>
      </w:r>
    </w:p>
    <w:p w:rsidR="0097170E" w:rsidRDefault="00755F02" w:rsidP="00971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рамках проекта «Современная школа» открыты </w:t>
      </w:r>
      <w:r w:rsidR="0010449A" w:rsidRP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еще два </w:t>
      </w:r>
      <w:r w:rsidRP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Центра </w:t>
      </w:r>
      <w:r w:rsidR="00840B78" w:rsidRP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естественнонаучной и технологической направленности «Точка роста» </w:t>
      </w:r>
      <w:r w:rsidRPr="00814844">
        <w:rPr>
          <w:rFonts w:ascii="Times New Roman" w:eastAsia="Times New Roman" w:hAnsi="Times New Roman"/>
          <w:sz w:val="28"/>
          <w:szCs w:val="24"/>
          <w:lang w:eastAsia="ru-RU"/>
        </w:rPr>
        <w:t>в школ</w:t>
      </w:r>
      <w:r w:rsidR="00840B78" w:rsidRPr="0081484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840B78" w:rsidRPr="00814844">
        <w:rPr>
          <w:rFonts w:ascii="Times New Roman" w:eastAsia="Times New Roman" w:hAnsi="Times New Roman"/>
          <w:sz w:val="28"/>
          <w:szCs w:val="24"/>
          <w:lang w:eastAsia="ru-RU"/>
        </w:rPr>
        <w:t>7 и гимназии № 10</w:t>
      </w:r>
      <w:r w:rsidR="00672D0D" w:rsidRPr="00814844">
        <w:rPr>
          <w:rFonts w:ascii="Times New Roman" w:eastAsia="Times New Roman" w:hAnsi="Times New Roman"/>
          <w:sz w:val="28"/>
          <w:szCs w:val="24"/>
          <w:lang w:eastAsia="ru-RU"/>
        </w:rPr>
        <w:t>. Проведен ремонт помещений</w:t>
      </w:r>
      <w:r w:rsidR="0000410B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приобретено современное оборудование </w:t>
      </w:r>
      <w:r w:rsidR="0000410B">
        <w:rPr>
          <w:rFonts w:ascii="Times New Roman" w:eastAsia="Times New Roman" w:hAnsi="Times New Roman"/>
          <w:sz w:val="28"/>
          <w:szCs w:val="24"/>
          <w:lang w:eastAsia="ru-RU"/>
        </w:rPr>
        <w:t xml:space="preserve">и мебель </w:t>
      </w:r>
      <w:r w:rsidRPr="00814844">
        <w:rPr>
          <w:rFonts w:ascii="Times New Roman" w:eastAsia="Times New Roman" w:hAnsi="Times New Roman"/>
          <w:sz w:val="28"/>
          <w:szCs w:val="24"/>
          <w:lang w:eastAsia="ru-RU"/>
        </w:rPr>
        <w:t>для обучения детей</w:t>
      </w:r>
      <w:r w:rsid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сумму </w:t>
      </w:r>
      <w:r w:rsidR="0000410B">
        <w:rPr>
          <w:rFonts w:ascii="Times New Roman" w:eastAsia="Times New Roman" w:hAnsi="Times New Roman"/>
          <w:sz w:val="28"/>
          <w:szCs w:val="24"/>
          <w:lang w:eastAsia="ru-RU"/>
        </w:rPr>
        <w:t>3 994,10 тыс.руб. из краевого и местного бюджетов</w:t>
      </w:r>
      <w:r w:rsidRPr="00814844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97170E" w:rsidRPr="0097170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7170E" w:rsidRDefault="0097170E" w:rsidP="00971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рамках проекта «</w:t>
      </w:r>
      <w:r w:rsidRPr="00F0507F">
        <w:rPr>
          <w:rFonts w:ascii="Times New Roman" w:eastAsia="Times New Roman" w:hAnsi="Times New Roman"/>
          <w:sz w:val="28"/>
          <w:szCs w:val="24"/>
          <w:lang w:eastAsia="ru-RU"/>
        </w:rPr>
        <w:t>Успех каждого ребенка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 в</w:t>
      </w:r>
      <w:r w:rsidRPr="00F0507F">
        <w:rPr>
          <w:rFonts w:ascii="Times New Roman" w:eastAsia="Times New Roman" w:hAnsi="Times New Roman"/>
          <w:sz w:val="28"/>
          <w:szCs w:val="24"/>
          <w:lang w:eastAsia="ru-RU"/>
        </w:rPr>
        <w:t>недрена и функционирует целевая модель развития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0507F">
        <w:rPr>
          <w:rFonts w:ascii="Times New Roman" w:eastAsia="Times New Roman" w:hAnsi="Times New Roman"/>
          <w:sz w:val="28"/>
          <w:szCs w:val="24"/>
          <w:lang w:eastAsia="ru-RU"/>
        </w:rPr>
        <w:t>систем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F0507F">
        <w:rPr>
          <w:rFonts w:ascii="Times New Roman" w:eastAsia="Times New Roman" w:hAnsi="Times New Roman"/>
          <w:sz w:val="28"/>
          <w:szCs w:val="24"/>
          <w:lang w:eastAsia="ru-RU"/>
        </w:rPr>
        <w:t xml:space="preserve"> дополнительного образования детей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40B78" w:rsidRPr="00814844" w:rsidRDefault="00840B78" w:rsidP="00840B78">
      <w:pPr>
        <w:pStyle w:val="a8"/>
        <w:ind w:left="0" w:firstLine="708"/>
        <w:jc w:val="both"/>
        <w:rPr>
          <w:sz w:val="28"/>
          <w:szCs w:val="28"/>
        </w:rPr>
      </w:pPr>
      <w:r w:rsidRPr="00814844">
        <w:rPr>
          <w:bCs/>
          <w:sz w:val="28"/>
          <w:szCs w:val="28"/>
        </w:rPr>
        <w:t>С 15 сентября 2021 года система персонифицированного учета и персонифицированного финансирования реализации программ дополнительного образования детей перешла в штатный режим. Муниципальный опорный центр на базе Дома детского творчества стал методическим центром по реализации проекта, который совместно с образовательными учреждениями работает по заполнению муниципального сегмента на платформе «Навигатор».</w:t>
      </w:r>
    </w:p>
    <w:p w:rsidR="0097170E" w:rsidRDefault="0097170E" w:rsidP="00971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течение всего года по направлению ранней профориентации 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>школьники 6-11-ых классов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активно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участвовали в открытых уроках портала «ПроеКТОриЯ»</w:t>
      </w:r>
      <w:r w:rsidRPr="00CB7A9A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«Шоу профессий».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мероприятиях участвовали 100% школьников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особыми возможностями здоровья (ОВЗ) 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>с 6-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го по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>11-ый класс.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уроках на платформе ««ПроеКТОриЯ» в 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 приняло участие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2101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йся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6-11 классов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0F49DD">
        <w:rPr>
          <w:rFonts w:ascii="Times New Roman" w:eastAsia="Times New Roman" w:hAnsi="Times New Roman"/>
          <w:sz w:val="28"/>
          <w:szCs w:val="24"/>
          <w:lang w:eastAsia="ru-RU"/>
        </w:rPr>
        <w:t>что в два раза больше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чем</w:t>
      </w:r>
      <w:r w:rsidRPr="000F49DD">
        <w:rPr>
          <w:rFonts w:ascii="Times New Roman" w:eastAsia="Times New Roman" w:hAnsi="Times New Roman"/>
          <w:sz w:val="28"/>
          <w:szCs w:val="24"/>
          <w:lang w:eastAsia="ru-RU"/>
        </w:rPr>
        <w:t xml:space="preserve"> в 2020 год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у. 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10 школьников приняло участие в</w:t>
      </w:r>
      <w:r w:rsidRPr="00755F02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проекте «Билет в будущее»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которые ознакомились с различными профессиями и поучаствовали в профессиональных пробах.</w:t>
      </w:r>
    </w:p>
    <w:p w:rsidR="0055211D" w:rsidRDefault="0097170E" w:rsidP="00B93C03">
      <w:pPr>
        <w:pStyle w:val="a8"/>
        <w:ind w:left="0" w:firstLine="708"/>
        <w:jc w:val="both"/>
        <w:rPr>
          <w:sz w:val="28"/>
        </w:rPr>
      </w:pPr>
      <w:r w:rsidRPr="00814844">
        <w:rPr>
          <w:bCs/>
          <w:sz w:val="28"/>
          <w:szCs w:val="28"/>
        </w:rPr>
        <w:t>Доля детей в возрасте от 5 до 18 лет,</w:t>
      </w:r>
      <w:r w:rsidR="00814844">
        <w:rPr>
          <w:bCs/>
          <w:sz w:val="28"/>
          <w:szCs w:val="28"/>
        </w:rPr>
        <w:t xml:space="preserve"> </w:t>
      </w:r>
      <w:r w:rsidRPr="00814844">
        <w:rPr>
          <w:bCs/>
          <w:sz w:val="28"/>
          <w:szCs w:val="28"/>
        </w:rPr>
        <w:t xml:space="preserve"> охваченных дополнительным</w:t>
      </w:r>
      <w:r w:rsidR="00840B78" w:rsidRPr="00814844">
        <w:rPr>
          <w:bCs/>
          <w:sz w:val="28"/>
          <w:szCs w:val="28"/>
        </w:rPr>
        <w:t xml:space="preserve"> образовани</w:t>
      </w:r>
      <w:r w:rsidRPr="00814844">
        <w:rPr>
          <w:bCs/>
          <w:sz w:val="28"/>
          <w:szCs w:val="28"/>
        </w:rPr>
        <w:t>ем</w:t>
      </w:r>
      <w:r w:rsidR="00840B78" w:rsidRPr="00814844">
        <w:rPr>
          <w:bCs/>
          <w:sz w:val="28"/>
          <w:szCs w:val="28"/>
        </w:rPr>
        <w:t xml:space="preserve"> составляет </w:t>
      </w:r>
      <w:r w:rsidRPr="00814844">
        <w:rPr>
          <w:bCs/>
          <w:sz w:val="28"/>
          <w:szCs w:val="28"/>
        </w:rPr>
        <w:t>6</w:t>
      </w:r>
      <w:r w:rsidR="00840B78" w:rsidRPr="00814844">
        <w:rPr>
          <w:bCs/>
          <w:sz w:val="28"/>
          <w:szCs w:val="28"/>
        </w:rPr>
        <w:t>8</w:t>
      </w:r>
      <w:r w:rsidRPr="00814844">
        <w:rPr>
          <w:bCs/>
          <w:sz w:val="28"/>
          <w:szCs w:val="28"/>
        </w:rPr>
        <w:t>,3</w:t>
      </w:r>
      <w:r w:rsidR="00840B78" w:rsidRPr="00814844">
        <w:rPr>
          <w:bCs/>
          <w:sz w:val="28"/>
          <w:szCs w:val="28"/>
        </w:rPr>
        <w:t xml:space="preserve">% (показатель </w:t>
      </w:r>
      <w:r w:rsidRPr="00814844">
        <w:rPr>
          <w:bCs/>
          <w:sz w:val="28"/>
          <w:szCs w:val="28"/>
        </w:rPr>
        <w:t xml:space="preserve">к </w:t>
      </w:r>
      <w:r w:rsidR="00840B78" w:rsidRPr="00814844">
        <w:rPr>
          <w:bCs/>
          <w:sz w:val="28"/>
          <w:szCs w:val="28"/>
        </w:rPr>
        <w:t>2024 году 80%).</w:t>
      </w:r>
    </w:p>
    <w:p w:rsidR="00814844" w:rsidRDefault="00814844" w:rsidP="00EF4C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2917" w:rsidRDefault="00E12917" w:rsidP="00EF4C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r w:rsidR="00F62847"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b/>
          <w:sz w:val="28"/>
          <w:szCs w:val="28"/>
        </w:rPr>
        <w:t xml:space="preserve"> (про </w:t>
      </w:r>
      <w:r w:rsidR="00EF4CDA">
        <w:rPr>
          <w:rFonts w:ascii="Times New Roman" w:hAnsi="Times New Roman"/>
          <w:b/>
          <w:sz w:val="28"/>
          <w:szCs w:val="28"/>
        </w:rPr>
        <w:t>мероприятия</w:t>
      </w:r>
      <w:r w:rsidR="00B93C03">
        <w:rPr>
          <w:rFonts w:ascii="Times New Roman" w:hAnsi="Times New Roman"/>
          <w:b/>
          <w:sz w:val="28"/>
          <w:szCs w:val="28"/>
        </w:rPr>
        <w:t xml:space="preserve"> патриотической направленности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E54FE" w:rsidRDefault="00F164BA" w:rsidP="00F1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2020 году стартовал федеральный проект «Патриотическое воспитание граждан РФ»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В рамках данн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направлени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обеспечена разработка и внедрение рабочих программ воспитания обучающихся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школ</w:t>
      </w:r>
      <w:r w:rsidR="00A44DE4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города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 с целью реализации в 2022 году. </w:t>
      </w:r>
    </w:p>
    <w:p w:rsidR="00F164BA" w:rsidRPr="00F164BA" w:rsidRDefault="00F164BA" w:rsidP="00F16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Об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щеоб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разовательные учреждения </w:t>
      </w:r>
      <w:r w:rsidR="008148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г.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Дивногорс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а  прин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имают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участие в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реализации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патриотическо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го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проект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«Парта героя»</w:t>
      </w:r>
      <w:r w:rsidR="00814844">
        <w:rPr>
          <w:rFonts w:ascii="Times New Roman" w:eastAsia="Times New Roman" w:hAnsi="Times New Roman"/>
          <w:sz w:val="28"/>
          <w:szCs w:val="24"/>
          <w:lang w:eastAsia="ru-RU"/>
        </w:rPr>
        <w:t>, это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ученическая парта с размещенной на ней информацией о заслуженном человеке, герое, имеющем непосредственное отношение к школе и вошедшем в историю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течества или являющимся героем нашего времени, его фотографией, биографией, героическим пут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. Право сидеть за такой партой получают ученики, имеющие успехи в учебе, принимающие активное участие в жизни школы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В проекте приняли участие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в 2021 году СОШ №5, СОШ №9 (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парт</w:t>
      </w:r>
      <w:r w:rsidR="0081484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Валери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Чкалов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СОШ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№2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парты Самохин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А.Д.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Гагарин</w:t>
      </w:r>
      <w:r w:rsidR="0081484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Ю.А.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F164BA" w:rsidRPr="00F164BA" w:rsidRDefault="00F164BA" w:rsidP="00EE54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Особое место в патриотическом воспитании занимает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оисковая деятельность</w:t>
      </w:r>
      <w:r w:rsidRPr="00F164BA">
        <w:rPr>
          <w:rFonts w:ascii="Times New Roman" w:eastAsia="Times New Roman" w:hAnsi="Times New Roman"/>
          <w:b/>
          <w:sz w:val="28"/>
          <w:szCs w:val="24"/>
          <w:lang w:eastAsia="ru-RU"/>
        </w:rPr>
        <w:t>, у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частниками поисковых отрядов  проводится поиск, идентификация и захоронение с воинскими почестями погибших солдат и командиров в годы Великой Отечественной войны. В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прошедшем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  в поисковой экспедиции Всероссийской акции «Вахта памяти -2021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участвовали поисковый отряд имени В.П.Астафьева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 и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поисковый отряд «Гагаринцы». 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оисковый отряд имени В.П.Астафьева 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 xml:space="preserve">стал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победител</w:t>
      </w:r>
      <w:r w:rsidR="00EE54FE">
        <w:rPr>
          <w:rFonts w:ascii="Times New Roman" w:eastAsia="Times New Roman" w:hAnsi="Times New Roman"/>
          <w:sz w:val="28"/>
          <w:szCs w:val="24"/>
          <w:lang w:eastAsia="ru-RU"/>
        </w:rPr>
        <w:t>ем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ежрегионального лыжного похода  «Ледовый марафон -2021», 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обедител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ем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семейного фото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квеста «По местам трудовой доблести населенных пунктов Сибирского федерального округа» в Красноярском крае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ризер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 xml:space="preserve"> конкурса видеороликов «Лучший поисковый отряд» в рамках регионального этапа Всероссийской акции «Вахта памяти-2021» (руководитель </w:t>
      </w:r>
      <w:r w:rsidR="005C1819">
        <w:rPr>
          <w:rFonts w:ascii="Times New Roman" w:eastAsia="Times New Roman" w:hAnsi="Times New Roman"/>
          <w:sz w:val="28"/>
          <w:szCs w:val="24"/>
          <w:lang w:eastAsia="ru-RU"/>
        </w:rPr>
        <w:t xml:space="preserve">поискового отряда </w:t>
      </w:r>
      <w:r w:rsidRPr="00F164BA">
        <w:rPr>
          <w:rFonts w:ascii="Times New Roman" w:eastAsia="Times New Roman" w:hAnsi="Times New Roman"/>
          <w:sz w:val="28"/>
          <w:szCs w:val="24"/>
          <w:lang w:eastAsia="ru-RU"/>
        </w:rPr>
        <w:t>Шуднева А.В.)</w:t>
      </w:r>
    </w:p>
    <w:p w:rsidR="00056B59" w:rsidRDefault="00056B59" w:rsidP="00EF4CDA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СЛАЙД </w:t>
      </w:r>
      <w:r w:rsidR="00340291">
        <w:rPr>
          <w:rFonts w:ascii="Times New Roman" w:eastAsia="Times New Roman" w:hAnsi="Times New Roman"/>
          <w:b/>
          <w:sz w:val="28"/>
          <w:lang w:eastAsia="ru-RU"/>
        </w:rPr>
        <w:t>7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C64700">
        <w:rPr>
          <w:rFonts w:ascii="Times New Roman" w:eastAsia="Times New Roman" w:hAnsi="Times New Roman"/>
          <w:b/>
          <w:sz w:val="28"/>
          <w:lang w:eastAsia="ru-RU"/>
        </w:rPr>
        <w:t>(</w:t>
      </w:r>
      <w:r w:rsidR="00F20581">
        <w:rPr>
          <w:rFonts w:ascii="Times New Roman" w:eastAsia="Times New Roman" w:hAnsi="Times New Roman"/>
          <w:b/>
          <w:sz w:val="28"/>
          <w:lang w:eastAsia="ru-RU"/>
        </w:rPr>
        <w:t>про методические площадки</w:t>
      </w:r>
      <w:r w:rsidR="00B93C03">
        <w:rPr>
          <w:rFonts w:ascii="Times New Roman" w:eastAsia="Times New Roman" w:hAnsi="Times New Roman"/>
          <w:b/>
          <w:sz w:val="28"/>
          <w:lang w:eastAsia="ru-RU"/>
        </w:rPr>
        <w:t xml:space="preserve"> и форум</w:t>
      </w:r>
      <w:r w:rsidRPr="00C64700">
        <w:rPr>
          <w:rFonts w:ascii="Times New Roman" w:eastAsia="Times New Roman" w:hAnsi="Times New Roman"/>
          <w:b/>
          <w:sz w:val="28"/>
          <w:lang w:eastAsia="ru-RU"/>
        </w:rPr>
        <w:t>)</w:t>
      </w:r>
    </w:p>
    <w:p w:rsidR="00940A23" w:rsidRPr="00FD0414" w:rsidRDefault="00940A23" w:rsidP="00AD31D6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0A23">
        <w:rPr>
          <w:rFonts w:ascii="Times New Roman" w:eastAsia="Times New Roman" w:hAnsi="Times New Roman"/>
          <w:sz w:val="28"/>
          <w:lang w:eastAsia="ru-RU"/>
        </w:rPr>
        <w:t>Сегодня система образования города не только меняется сама, но и  является методическ</w:t>
      </w:r>
      <w:r w:rsidR="00AD31D6">
        <w:rPr>
          <w:rFonts w:ascii="Times New Roman" w:eastAsia="Times New Roman" w:hAnsi="Times New Roman"/>
          <w:sz w:val="28"/>
          <w:lang w:eastAsia="ru-RU"/>
        </w:rPr>
        <w:t>ой</w:t>
      </w:r>
      <w:r w:rsidRPr="00940A23">
        <w:rPr>
          <w:rFonts w:ascii="Times New Roman" w:eastAsia="Times New Roman" w:hAnsi="Times New Roman"/>
          <w:sz w:val="28"/>
          <w:lang w:eastAsia="ru-RU"/>
        </w:rPr>
        <w:t xml:space="preserve"> площадк</w:t>
      </w:r>
      <w:r w:rsidR="00AD31D6">
        <w:rPr>
          <w:rFonts w:ascii="Times New Roman" w:eastAsia="Times New Roman" w:hAnsi="Times New Roman"/>
          <w:sz w:val="28"/>
          <w:lang w:eastAsia="ru-RU"/>
        </w:rPr>
        <w:t>ой</w:t>
      </w:r>
      <w:r w:rsidRPr="00940A23">
        <w:rPr>
          <w:rFonts w:ascii="Times New Roman" w:eastAsia="Times New Roman" w:hAnsi="Times New Roman"/>
          <w:sz w:val="28"/>
          <w:lang w:eastAsia="ru-RU"/>
        </w:rPr>
        <w:t xml:space="preserve"> по отработке компетенций. Это специализированный центр компетенций «Интернет вещей» (Умный город)  и</w:t>
      </w:r>
      <w:r w:rsidRPr="00940A23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мультимедийная журналистика «JuniorSkills»</w:t>
      </w:r>
      <w:r w:rsidR="00F20581">
        <w:rPr>
          <w:rFonts w:ascii="Times New Roman" w:eastAsia="Times New Roman" w:hAnsi="Times New Roman"/>
          <w:sz w:val="28"/>
          <w:szCs w:val="28"/>
          <w:lang w:eastAsia="ru-RU"/>
        </w:rPr>
        <w:t xml:space="preserve"> в гимназии №10</w:t>
      </w:r>
      <w:r w:rsidRPr="00940A23">
        <w:rPr>
          <w:rFonts w:ascii="Times New Roman" w:eastAsia="Times New Roman" w:hAnsi="Times New Roman"/>
          <w:sz w:val="28"/>
          <w:szCs w:val="28"/>
          <w:lang w:eastAsia="ru-RU"/>
        </w:rPr>
        <w:t>,  территориальный ресурсный центр по отработке технологий проекта «Школа нового поколения» в школе №5,  инновационная площадка</w:t>
      </w:r>
      <w:r w:rsidR="00F2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0A23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Национального института качества образования в детскому саду №</w:t>
      </w:r>
      <w:r w:rsidR="00AD3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0A23">
        <w:rPr>
          <w:rFonts w:ascii="Times New Roman" w:eastAsia="Times New Roman" w:hAnsi="Times New Roman"/>
          <w:sz w:val="28"/>
          <w:szCs w:val="28"/>
          <w:lang w:eastAsia="ru-RU"/>
        </w:rPr>
        <w:t xml:space="preserve">8, </w:t>
      </w:r>
      <w:r w:rsidR="00F2058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федеральная</w:t>
      </w:r>
      <w:r w:rsidRPr="00940A23">
        <w:rPr>
          <w:rFonts w:ascii="Times New Roman" w:eastAsia="Times New Roman" w:hAnsi="Times New Roman"/>
          <w:sz w:val="28"/>
          <w:szCs w:val="28"/>
          <w:lang w:eastAsia="ru-RU"/>
        </w:rPr>
        <w:t xml:space="preserve"> пилотн</w:t>
      </w:r>
      <w:r w:rsidR="00F2058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940A2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</w:t>
      </w:r>
      <w:r w:rsidR="00F205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0A2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образовательной программы «Теремок» для детей от 2- х месяцев до 3-х лет</w:t>
      </w:r>
      <w:r w:rsidR="00F2058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саду № 14</w:t>
      </w:r>
      <w:r w:rsidR="00266E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3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E5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D31D6">
        <w:rPr>
          <w:rFonts w:ascii="Times New Roman" w:eastAsia="Times New Roman" w:hAnsi="Times New Roman"/>
          <w:sz w:val="28"/>
          <w:szCs w:val="28"/>
          <w:lang w:eastAsia="ru-RU"/>
        </w:rPr>
        <w:t xml:space="preserve">имназия № 10 является участником федерального проекта создания методической сети </w:t>
      </w:r>
      <w:r w:rsidRPr="00886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1D6">
        <w:rPr>
          <w:rFonts w:ascii="Times New Roman" w:eastAsia="Times New Roman" w:hAnsi="Times New Roman"/>
          <w:sz w:val="28"/>
          <w:szCs w:val="28"/>
          <w:lang w:eastAsia="ru-RU"/>
        </w:rPr>
        <w:t xml:space="preserve">«Калейдоскоп успешных практик» </w:t>
      </w:r>
      <w:r w:rsidR="0088667C" w:rsidRPr="0088667C">
        <w:rPr>
          <w:rFonts w:ascii="Times New Roman" w:eastAsia="Times New Roman" w:hAnsi="Times New Roman"/>
          <w:sz w:val="28"/>
          <w:szCs w:val="28"/>
          <w:lang w:eastAsia="ru-RU"/>
        </w:rPr>
        <w:t>для шести федеральных округов РФ.</w:t>
      </w:r>
      <w:r w:rsidRPr="00886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67C" w:rsidRPr="0088667C">
        <w:rPr>
          <w:rFonts w:ascii="Times New Roman" w:eastAsia="Times New Roman" w:hAnsi="Times New Roman"/>
          <w:sz w:val="28"/>
          <w:szCs w:val="28"/>
          <w:lang w:eastAsia="ru-RU"/>
        </w:rPr>
        <w:t xml:space="preserve">В феврале 2021 года </w:t>
      </w:r>
      <w:r w:rsidR="00266E56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</w:t>
      </w:r>
      <w:r w:rsidR="0088667C" w:rsidRPr="0088667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состоялся масштабный Форум </w:t>
      </w:r>
      <w:r w:rsidR="00AD31D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  <w:r w:rsidR="0088667C" w:rsidRPr="008866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 </w:t>
      </w:r>
      <w:r w:rsidR="00AD31D6">
        <w:rPr>
          <w:rFonts w:ascii="Times New Roman" w:eastAsia="Times New Roman" w:hAnsi="Times New Roman"/>
          <w:sz w:val="28"/>
          <w:szCs w:val="28"/>
          <w:lang w:eastAsia="ru-RU"/>
        </w:rPr>
        <w:t xml:space="preserve">«Качество образование: через деятельность к планируемым результатам» </w:t>
      </w:r>
      <w:r w:rsidR="0088667C" w:rsidRPr="0088667C">
        <w:rPr>
          <w:rFonts w:ascii="Times New Roman" w:eastAsia="Times New Roman" w:hAnsi="Times New Roman"/>
          <w:sz w:val="28"/>
          <w:szCs w:val="28"/>
          <w:lang w:eastAsia="ru-RU"/>
        </w:rPr>
        <w:t>с участием представителей образовательных организаций города, края и регионов РФ.</w:t>
      </w:r>
      <w:r w:rsidRPr="00886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704" w:rsidRDefault="00F20581" w:rsidP="00F2058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СЛАЙД </w:t>
      </w:r>
      <w:r w:rsidR="006366B1">
        <w:rPr>
          <w:rFonts w:ascii="Times New Roman" w:eastAsia="Times New Roman" w:hAnsi="Times New Roman"/>
          <w:b/>
          <w:sz w:val="28"/>
          <w:lang w:eastAsia="ru-RU"/>
        </w:rPr>
        <w:t>8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C64700">
        <w:rPr>
          <w:rFonts w:ascii="Times New Roman" w:eastAsia="Times New Roman" w:hAnsi="Times New Roman"/>
          <w:b/>
          <w:sz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lang w:eastAsia="ru-RU"/>
        </w:rPr>
        <w:t>про д</w:t>
      </w:r>
      <w:r w:rsidR="0072165D" w:rsidRPr="0072165D">
        <w:rPr>
          <w:rFonts w:ascii="Times New Roman" w:eastAsiaTheme="minorHAnsi" w:hAnsi="Times New Roman"/>
          <w:b/>
          <w:sz w:val="28"/>
          <w:szCs w:val="28"/>
        </w:rPr>
        <w:t>ошкольное образование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A2704" w:rsidRPr="004C34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D213B" w:rsidRDefault="006A2704" w:rsidP="00B93C0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4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C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FE0C94" w:rsidRPr="000A63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проживало 2 тысячи 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268 детей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возраста. В очереди на получение места в дошкольном образовательном учреждении по состоянию на 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FE0C94" w:rsidRPr="000A63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325 детей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(от 0 до 3-х лет)</w:t>
      </w:r>
      <w:r w:rsidR="00B05CDA" w:rsidRPr="000A63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0C94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CDA" w:rsidRPr="000A63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т 0 до 1 года – 1</w:t>
      </w:r>
      <w:r w:rsidR="00FE0C94" w:rsidRPr="000A63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чел.; от 1 года до 2-х лет – </w:t>
      </w:r>
      <w:r w:rsidR="00FE0C94" w:rsidRPr="000A63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чел.; от 2-х до 3-х лет – </w:t>
      </w:r>
      <w:r w:rsidR="004D213B" w:rsidRPr="000A63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0C94" w:rsidRPr="000A637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Очередность по детям от 3-х до 7-ми лет </w:t>
      </w:r>
      <w:r w:rsid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отсутствует.</w:t>
      </w:r>
    </w:p>
    <w:p w:rsidR="004D213B" w:rsidRDefault="004D213B" w:rsidP="00B93C0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</w:t>
      </w:r>
      <w:r w:rsidR="006A2704" w:rsidRPr="00FE0C94">
        <w:rPr>
          <w:sz w:val="28"/>
          <w:szCs w:val="28"/>
        </w:rPr>
        <w:t xml:space="preserve">В настоящее время детские сады  посещают </w:t>
      </w:r>
      <w:r w:rsidR="00FE0C94" w:rsidRPr="00FE0C94">
        <w:rPr>
          <w:sz w:val="28"/>
          <w:szCs w:val="28"/>
        </w:rPr>
        <w:t>1 </w:t>
      </w:r>
      <w:r>
        <w:rPr>
          <w:sz w:val="28"/>
          <w:szCs w:val="28"/>
        </w:rPr>
        <w:t>489</w:t>
      </w:r>
      <w:r w:rsidR="00FE0C94" w:rsidRPr="00FE0C94">
        <w:rPr>
          <w:sz w:val="28"/>
          <w:szCs w:val="28"/>
        </w:rPr>
        <w:t xml:space="preserve"> детей</w:t>
      </w:r>
      <w:r w:rsidR="006A2704" w:rsidRPr="00FE0C94">
        <w:rPr>
          <w:sz w:val="28"/>
          <w:szCs w:val="28"/>
        </w:rPr>
        <w:t xml:space="preserve">. </w:t>
      </w:r>
      <w:r w:rsidR="00FE0C94" w:rsidRPr="009623ED">
        <w:rPr>
          <w:sz w:val="28"/>
          <w:szCs w:val="28"/>
        </w:rPr>
        <w:t>В 202</w:t>
      </w:r>
      <w:r w:rsidRPr="009623ED">
        <w:rPr>
          <w:sz w:val="28"/>
          <w:szCs w:val="28"/>
        </w:rPr>
        <w:t>1</w:t>
      </w:r>
      <w:r w:rsidR="006A2704" w:rsidRPr="009623ED">
        <w:rPr>
          <w:sz w:val="28"/>
          <w:szCs w:val="28"/>
        </w:rPr>
        <w:t xml:space="preserve"> году в </w:t>
      </w:r>
      <w:r w:rsidR="00FE0C94" w:rsidRPr="009623ED">
        <w:rPr>
          <w:sz w:val="28"/>
          <w:szCs w:val="28"/>
        </w:rPr>
        <w:t>т</w:t>
      </w:r>
      <w:r w:rsidR="006A2704" w:rsidRPr="009623ED">
        <w:rPr>
          <w:sz w:val="28"/>
          <w:szCs w:val="28"/>
        </w:rPr>
        <w:t>рех детских садах (№ 12,15,18) открыты ясельные группы для детей от 1,5 до 2-х лет</w:t>
      </w:r>
      <w:r w:rsidR="00FE0C94" w:rsidRPr="009623ED">
        <w:rPr>
          <w:sz w:val="28"/>
          <w:szCs w:val="28"/>
        </w:rPr>
        <w:t xml:space="preserve"> на </w:t>
      </w:r>
      <w:r w:rsidR="009623ED" w:rsidRPr="009623ED">
        <w:rPr>
          <w:sz w:val="28"/>
          <w:szCs w:val="28"/>
        </w:rPr>
        <w:t>45</w:t>
      </w:r>
      <w:r w:rsidR="00FE0C94" w:rsidRPr="009623ED">
        <w:rPr>
          <w:sz w:val="28"/>
          <w:szCs w:val="28"/>
        </w:rPr>
        <w:t xml:space="preserve"> </w:t>
      </w:r>
      <w:r w:rsidR="00B05CDA" w:rsidRPr="009623ED">
        <w:rPr>
          <w:sz w:val="28"/>
          <w:szCs w:val="28"/>
        </w:rPr>
        <w:t>мест</w:t>
      </w:r>
      <w:r w:rsidR="00FE0C94" w:rsidRPr="009623ED">
        <w:rPr>
          <w:sz w:val="28"/>
          <w:szCs w:val="28"/>
        </w:rPr>
        <w:t xml:space="preserve">. </w:t>
      </w:r>
      <w:r w:rsidRPr="009623ED">
        <w:rPr>
          <w:sz w:val="28"/>
          <w:szCs w:val="28"/>
        </w:rPr>
        <w:t>В</w:t>
      </w:r>
      <w:r w:rsidR="006A2704" w:rsidRPr="009623ED">
        <w:rPr>
          <w:sz w:val="28"/>
          <w:szCs w:val="28"/>
        </w:rPr>
        <w:t xml:space="preserve"> детском саду № 14 </w:t>
      </w:r>
      <w:r w:rsidR="009623ED">
        <w:rPr>
          <w:sz w:val="28"/>
          <w:szCs w:val="28"/>
        </w:rPr>
        <w:t xml:space="preserve">продолжает </w:t>
      </w:r>
      <w:r w:rsidR="00FE0C94" w:rsidRPr="009623ED">
        <w:rPr>
          <w:sz w:val="28"/>
          <w:szCs w:val="28"/>
        </w:rPr>
        <w:t>работа</w:t>
      </w:r>
      <w:r w:rsidR="009623ED">
        <w:rPr>
          <w:sz w:val="28"/>
          <w:szCs w:val="28"/>
        </w:rPr>
        <w:t>ть</w:t>
      </w:r>
      <w:r w:rsidR="00FE0C94" w:rsidRPr="009623ED">
        <w:rPr>
          <w:sz w:val="28"/>
          <w:szCs w:val="28"/>
        </w:rPr>
        <w:t xml:space="preserve"> компенсирующая группа для детей – инвалидов с диагнозом ДЦП, ОДА, нарушение слуха и РАС</w:t>
      </w:r>
      <w:r w:rsidR="00FE0C94" w:rsidRPr="00AD31D6">
        <w:rPr>
          <w:sz w:val="28"/>
          <w:szCs w:val="28"/>
        </w:rPr>
        <w:t>.</w:t>
      </w:r>
    </w:p>
    <w:p w:rsidR="004D213B" w:rsidRPr="000A637C" w:rsidRDefault="004D213B" w:rsidP="00B93C03">
      <w:pPr>
        <w:pStyle w:val="a9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0A637C">
        <w:rPr>
          <w:rFonts w:eastAsia="Calibri"/>
          <w:sz w:val="28"/>
          <w:szCs w:val="28"/>
        </w:rPr>
        <w:t>В условиях пандемии во второй половине учебного года с соблюдением ограничений был продолжен сетевой проект «Иду учиться». Участники проекта МБОУ «Школа № 2 им. Ю.А. Гагарина» и детские сады № 9 и 17.</w:t>
      </w:r>
    </w:p>
    <w:p w:rsidR="004D213B" w:rsidRPr="000A637C" w:rsidRDefault="004D213B" w:rsidP="004D21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637C">
        <w:rPr>
          <w:rFonts w:ascii="Times New Roman" w:hAnsi="Times New Roman"/>
          <w:sz w:val="28"/>
          <w:szCs w:val="28"/>
        </w:rPr>
        <w:t>Воспитатели МБДОУ д/с № 12 с детьми провели длительную образовательную игру «Буратино» в рамках проекта «Читательской и финансовой грамотности», а также ДОИ «Путешествие к звездам» по проекту «Школа инженерной культуры».</w:t>
      </w:r>
    </w:p>
    <w:p w:rsidR="004D213B" w:rsidRPr="000A637C" w:rsidRDefault="004D213B" w:rsidP="00F93E0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Продолжается работа по организации работы в дошкольном образовательном учреждении по федеральному проекту «Игра 4Д: дети, движение, дружба, двор». Данный проект организован командой «Университета Детства» международного «Рыбаков Фонда», под эгидой корпорации «Техно</w:t>
      </w:r>
      <w:r w:rsidR="000A637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Никель». В данном проекте активно участвуют дети, педагоги и родители детских садов № 17, 14, 12.</w:t>
      </w:r>
    </w:p>
    <w:p w:rsidR="000E54E8" w:rsidRPr="000A637C" w:rsidRDefault="000E54E8" w:rsidP="000E54E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Детские сады № 9 и № 12 приняли участие во Всероссийском открытом смотре-конкурсе «Детский сад года», по итогам которого получили Диплом победителя.</w:t>
      </w:r>
    </w:p>
    <w:p w:rsidR="000E54E8" w:rsidRPr="000A637C" w:rsidRDefault="000E54E8" w:rsidP="000E54E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Детский сад №14 является инновационной площадкой по теме: «Научно-методическое и организационно-педагогическое сопровождение деятельности образовательных организаций, внедряющих основную образовательную программу для детей от двух месяцев до трех лет».</w:t>
      </w:r>
    </w:p>
    <w:p w:rsidR="000E54E8" w:rsidRPr="004D213B" w:rsidRDefault="000E54E8" w:rsidP="00E103E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Все детские сады участвуют в проекте «Поддержка семей, имеющих детей», в них функционируют консультационные пункты «В детский сад – без слёз!». Только за 1 квартал 2021 года 61 родитель обратился за психологической, методической и консультационной помощью в данные пункты.</w:t>
      </w:r>
    </w:p>
    <w:p w:rsidR="00F93E0C" w:rsidRDefault="006A2704" w:rsidP="00F93E0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E0C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Важными показателями, характеризующими качество дошкольного образования, являются: усвоение образовательной </w:t>
      </w:r>
      <w:r w:rsidRPr="009623ED">
        <w:rPr>
          <w:rFonts w:ascii="Times New Roman" w:eastAsia="Times New Roman" w:hAnsi="Times New Roman"/>
          <w:sz w:val="28"/>
          <w:szCs w:val="28"/>
          <w:lang w:eastAsia="ru-RU"/>
        </w:rPr>
        <w:t>программы-</w:t>
      </w:r>
      <w:r w:rsidR="009623ED" w:rsidRPr="009623ED">
        <w:rPr>
          <w:rFonts w:ascii="Times New Roman" w:eastAsia="Times New Roman" w:hAnsi="Times New Roman"/>
          <w:sz w:val="28"/>
          <w:szCs w:val="28"/>
          <w:lang w:eastAsia="ru-RU"/>
        </w:rPr>
        <w:t xml:space="preserve"> 92</w:t>
      </w:r>
      <w:r w:rsidRPr="009623ED">
        <w:rPr>
          <w:rFonts w:ascii="Times New Roman" w:eastAsia="Times New Roman" w:hAnsi="Times New Roman"/>
          <w:sz w:val="28"/>
          <w:szCs w:val="28"/>
          <w:lang w:eastAsia="ru-RU"/>
        </w:rPr>
        <w:t xml:space="preserve">%; готовность выпускников к обучению в 1-м классе – </w:t>
      </w:r>
      <w:r w:rsidR="009623ED" w:rsidRPr="009623ED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9623ED">
        <w:rPr>
          <w:rFonts w:ascii="Times New Roman" w:eastAsia="Times New Roman" w:hAnsi="Times New Roman"/>
          <w:sz w:val="28"/>
          <w:szCs w:val="28"/>
          <w:lang w:eastAsia="ru-RU"/>
        </w:rPr>
        <w:t>,3%.</w:t>
      </w:r>
      <w:r w:rsidR="00B05C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остаются </w:t>
      </w:r>
      <w:r w:rsidR="009623E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относительно </w:t>
      </w:r>
      <w:r w:rsidR="00B05CDA">
        <w:rPr>
          <w:rFonts w:ascii="Times New Roman" w:eastAsia="Times New Roman" w:hAnsi="Times New Roman"/>
          <w:sz w:val="28"/>
          <w:szCs w:val="28"/>
          <w:lang w:eastAsia="ru-RU"/>
        </w:rPr>
        <w:t>стабильными на протяжении последних лет.</w:t>
      </w:r>
    </w:p>
    <w:p w:rsidR="009C497D" w:rsidRDefault="00B05CDA" w:rsidP="00B05CD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СЛАЙДЫ 9</w:t>
      </w:r>
      <w:r w:rsidR="006366B1">
        <w:rPr>
          <w:rFonts w:ascii="Times New Roman" w:eastAsia="Times New Roman" w:hAnsi="Times New Roman"/>
          <w:b/>
          <w:sz w:val="28"/>
          <w:lang w:eastAsia="ru-RU"/>
        </w:rPr>
        <w:t>-10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C64700">
        <w:rPr>
          <w:rFonts w:ascii="Times New Roman" w:eastAsia="Times New Roman" w:hAnsi="Times New Roman"/>
          <w:b/>
          <w:sz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lang w:eastAsia="ru-RU"/>
        </w:rPr>
        <w:t>про о</w:t>
      </w:r>
      <w:r w:rsidR="00A37591" w:rsidRPr="00A37591">
        <w:rPr>
          <w:rFonts w:ascii="Times New Roman" w:eastAsia="Times New Roman" w:hAnsi="Times New Roman"/>
          <w:b/>
          <w:sz w:val="28"/>
          <w:szCs w:val="28"/>
          <w:lang w:eastAsia="ru-RU"/>
        </w:rPr>
        <w:t>бщее образование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диаграммы, таблицы)</w:t>
      </w:r>
    </w:p>
    <w:p w:rsidR="00CA2108" w:rsidRPr="000A637C" w:rsidRDefault="00CA2108" w:rsidP="002474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Theme="minorHAnsi" w:hAnsi="Times New Roman"/>
          <w:color w:val="000000"/>
          <w:sz w:val="28"/>
          <w:szCs w:val="28"/>
        </w:rPr>
        <w:t xml:space="preserve">Число обучающихся в 2020-2021 учебном году, по сравнению с прошлым </w:t>
      </w:r>
      <w:r w:rsidR="006A429A" w:rsidRPr="000A637C">
        <w:rPr>
          <w:rFonts w:ascii="Times New Roman" w:eastAsiaTheme="minorHAnsi" w:hAnsi="Times New Roman"/>
          <w:color w:val="000000"/>
          <w:sz w:val="28"/>
          <w:szCs w:val="28"/>
        </w:rPr>
        <w:t>годом</w:t>
      </w:r>
      <w:r w:rsidRPr="000A637C">
        <w:rPr>
          <w:rFonts w:ascii="Times New Roman" w:eastAsiaTheme="minorHAnsi" w:hAnsi="Times New Roman"/>
          <w:color w:val="000000"/>
          <w:sz w:val="28"/>
          <w:szCs w:val="28"/>
        </w:rPr>
        <w:t xml:space="preserve">, возросло на </w:t>
      </w:r>
      <w:r w:rsidR="0081250C">
        <w:rPr>
          <w:rFonts w:ascii="Times New Roman" w:eastAsiaTheme="minorHAnsi" w:hAnsi="Times New Roman"/>
          <w:color w:val="000000"/>
          <w:sz w:val="28"/>
          <w:szCs w:val="28"/>
        </w:rPr>
        <w:t>53</w:t>
      </w:r>
      <w:r w:rsidRPr="000A637C">
        <w:rPr>
          <w:rFonts w:ascii="Times New Roman" w:eastAsiaTheme="minorHAnsi" w:hAnsi="Times New Roman"/>
          <w:color w:val="000000"/>
          <w:sz w:val="28"/>
          <w:szCs w:val="28"/>
        </w:rPr>
        <w:t xml:space="preserve"> человек</w:t>
      </w:r>
      <w:r w:rsidR="0081250C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0A637C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6A429A" w:rsidRPr="00A37591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завершению учебного года в дневных общеобразовательных учреждениях  города обучалось </w:t>
      </w:r>
      <w:r w:rsidR="006A429A" w:rsidRPr="0081250C">
        <w:rPr>
          <w:rFonts w:ascii="Times New Roman" w:eastAsia="Times New Roman" w:hAnsi="Times New Roman"/>
          <w:sz w:val="28"/>
          <w:szCs w:val="28"/>
          <w:lang w:eastAsia="ru-RU"/>
        </w:rPr>
        <w:t>3 тысячи 2</w:t>
      </w:r>
      <w:r w:rsidR="0081250C" w:rsidRPr="0081250C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6A429A" w:rsidRPr="0081250C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школьников.</w:t>
      </w:r>
      <w:r w:rsidR="002474C6" w:rsidRPr="008125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2474C6" w:rsidRPr="000A637C">
        <w:rPr>
          <w:rFonts w:ascii="Times New Roman" w:eastAsiaTheme="minorHAnsi" w:hAnsi="Times New Roman"/>
          <w:color w:val="000000"/>
          <w:sz w:val="28"/>
          <w:szCs w:val="28"/>
        </w:rPr>
        <w:t>о демографическим прогнозам:</w:t>
      </w:r>
      <w:r w:rsidRPr="000A637C">
        <w:rPr>
          <w:rFonts w:ascii="Times New Roman" w:eastAsiaTheme="minorHAnsi" w:hAnsi="Times New Roman"/>
          <w:sz w:val="28"/>
          <w:szCs w:val="28"/>
        </w:rPr>
        <w:t xml:space="preserve"> 2-3 последующие учебные годы ситуация с количеством обучающихся будет сохраняться прежней и далее пойдет на убыль</w:t>
      </w:r>
      <w:r w:rsidRPr="000A637C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3B2974" w:rsidRPr="000A637C" w:rsidRDefault="003B2974" w:rsidP="003B2974">
      <w:pPr>
        <w:tabs>
          <w:tab w:val="left" w:pos="0"/>
          <w:tab w:val="left" w:pos="108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формой оценки качества знаний выпускников средней школы, по прежнему, остается единый государственный экзамен (ЕГЭ). </w:t>
      </w:r>
    </w:p>
    <w:p w:rsidR="003B2974" w:rsidRPr="000A637C" w:rsidRDefault="003B2974" w:rsidP="003B2974">
      <w:pPr>
        <w:keepNext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Всего на территории город</w:t>
      </w:r>
      <w:r w:rsidR="002474C6" w:rsidRPr="000A63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Дивногорск</w:t>
      </w:r>
      <w:r w:rsidR="002474C6" w:rsidRPr="000A63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едином государственном экзамене участвовали 189 человек, 100-бальный результат у обучающегося школы № 4 Подоляко Игната по химии. </w:t>
      </w:r>
    </w:p>
    <w:p w:rsidR="003B2974" w:rsidRPr="000A637C" w:rsidRDefault="001613AC" w:rsidP="009C49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В течение последних 3-х лет отсутствуют неудовлетворительные результаты ЕГЭ по русскому языку и географии. Снижается доля выпускников, имеющих неудовлетворительный результат по математике профильного уровня и информатике. Значительно в 2021 году увеличилось число выпускников, имеющих «неуды» по физике, биологии, химии, истории, обществознанию и литературе. Это предметы по выбору, необходимые для поступления в вузы.</w:t>
      </w:r>
    </w:p>
    <w:p w:rsidR="001613AC" w:rsidRPr="000A637C" w:rsidRDefault="001613AC" w:rsidP="001613AC">
      <w:p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0A637C">
        <w:rPr>
          <w:rFonts w:ascii="Times New Roman" w:eastAsiaTheme="minorHAnsi" w:hAnsi="Times New Roman"/>
          <w:sz w:val="28"/>
          <w:szCs w:val="28"/>
        </w:rPr>
        <w:t xml:space="preserve">В сравнении с 2020 годом, наблюдается снижение данного показателя по 3-м предметам (русский язык, литература и физика) и повышение по остальным 8-ми предметам. Следует отметить, что стабильно высокие результаты показывают участники ЕГЭ по литературе. Впервые за последние несколько лет появились высокие результаты по истории и географии.  </w:t>
      </w:r>
    </w:p>
    <w:p w:rsidR="001613AC" w:rsidRPr="001613AC" w:rsidRDefault="001613AC" w:rsidP="001613AC">
      <w:pPr>
        <w:tabs>
          <w:tab w:val="left" w:pos="1200"/>
        </w:tabs>
        <w:spacing w:after="0" w:line="240" w:lineRule="auto"/>
        <w:ind w:left="-80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ГИА в 2021 году в ВУЗы поступили 45,5 % выпускников, в ССУЗы </w:t>
      </w:r>
      <w:r w:rsidR="000A637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33,3%</w:t>
      </w:r>
      <w:r w:rsidR="000A63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. Считаем, что в последние годы снижение показателя по поступлению в вузы связано с тем, что многие выпускники 11-х классов свою образовательную траекторию к высшему образованию </w:t>
      </w:r>
      <w:r w:rsidR="002474C6" w:rsidRPr="000A637C">
        <w:rPr>
          <w:rFonts w:ascii="Times New Roman" w:eastAsia="Times New Roman" w:hAnsi="Times New Roman"/>
          <w:sz w:val="28"/>
          <w:szCs w:val="28"/>
          <w:lang w:eastAsia="ru-RU"/>
        </w:rPr>
        <w:t>выстроили через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СПО</w:t>
      </w:r>
      <w:r w:rsidRPr="00161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2E2A" w:rsidRDefault="006366B1" w:rsidP="00F76B7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СЛАЙД</w:t>
      </w:r>
      <w:r w:rsidR="00B93C03">
        <w:rPr>
          <w:rFonts w:ascii="Times New Roman" w:eastAsia="Times New Roman" w:hAnsi="Times New Roman"/>
          <w:b/>
          <w:sz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 11</w:t>
      </w:r>
      <w:r w:rsidR="00B93C03">
        <w:rPr>
          <w:rFonts w:ascii="Times New Roman" w:eastAsia="Times New Roman" w:hAnsi="Times New Roman"/>
          <w:b/>
          <w:sz w:val="28"/>
          <w:lang w:eastAsia="ru-RU"/>
        </w:rPr>
        <w:t>-12</w:t>
      </w:r>
      <w:r w:rsidR="00F76B74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6B74" w:rsidRPr="00C64700">
        <w:rPr>
          <w:rFonts w:ascii="Times New Roman" w:eastAsia="Times New Roman" w:hAnsi="Times New Roman"/>
          <w:b/>
          <w:sz w:val="28"/>
          <w:lang w:eastAsia="ru-RU"/>
        </w:rPr>
        <w:t>(</w:t>
      </w:r>
      <w:r w:rsidR="00F76B74">
        <w:rPr>
          <w:rFonts w:ascii="Times New Roman" w:eastAsia="Times New Roman" w:hAnsi="Times New Roman"/>
          <w:b/>
          <w:sz w:val="28"/>
          <w:lang w:eastAsia="ru-RU"/>
        </w:rPr>
        <w:t>фото детей)</w:t>
      </w:r>
      <w:r w:rsidR="009E2E2A" w:rsidRPr="009E2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9A6" w:rsidRPr="000A637C" w:rsidRDefault="004B79A6" w:rsidP="004B79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С 2011 года в нашем городе при поддержке Главы проводится церемония чествования и награждения одаренных и талантливых детей. Размер премий – от 2 до 30 тысяч рублей, зависит от рейтинга победителя, согласно муниципально</w:t>
      </w:r>
      <w:r w:rsidR="002474C6" w:rsidRPr="000A637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</w:t>
      </w:r>
      <w:r w:rsidR="002474C6" w:rsidRPr="000A637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50C">
        <w:rPr>
          <w:rFonts w:ascii="Times New Roman" w:eastAsia="Times New Roman" w:hAnsi="Times New Roman"/>
          <w:sz w:val="28"/>
          <w:szCs w:val="28"/>
          <w:lang w:eastAsia="ru-RU"/>
        </w:rPr>
        <w:t>базы данных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«Одаренные дети».</w:t>
      </w:r>
    </w:p>
    <w:p w:rsidR="00F42F7F" w:rsidRPr="000A637C" w:rsidRDefault="004B79A6" w:rsidP="000A63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эти годы </w:t>
      </w:r>
      <w:r w:rsidR="00432482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награждено 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569 обучающихся, из них </w:t>
      </w:r>
      <w:r w:rsidRPr="000A637C">
        <w:rPr>
          <w:rFonts w:ascii="Times New Roman" w:eastAsiaTheme="minorHAnsi" w:hAnsi="Times New Roman"/>
          <w:bCs/>
          <w:sz w:val="28"/>
          <w:szCs w:val="28"/>
        </w:rPr>
        <w:t>в 2021 – 52</w:t>
      </w:r>
      <w:r w:rsidR="002474C6" w:rsidRPr="000A637C">
        <w:rPr>
          <w:rFonts w:ascii="Times New Roman" w:eastAsiaTheme="minorHAnsi" w:hAnsi="Times New Roman"/>
          <w:bCs/>
          <w:sz w:val="28"/>
          <w:szCs w:val="28"/>
        </w:rPr>
        <w:t xml:space="preserve"> человека</w:t>
      </w:r>
      <w:r w:rsidRPr="000A637C">
        <w:rPr>
          <w:rFonts w:ascii="Times New Roman" w:eastAsiaTheme="minorHAnsi" w:hAnsi="Times New Roman"/>
          <w:bCs/>
          <w:sz w:val="28"/>
          <w:szCs w:val="28"/>
        </w:rPr>
        <w:t>.</w:t>
      </w:r>
      <w:r w:rsidR="000A637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E2E2A" w:rsidRPr="009E2E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Медали «За особые успехи в учении» в 202</w:t>
      </w:r>
      <w:r w:rsidR="002474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9E2E2A" w:rsidRPr="009E2E2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году вручены </w:t>
      </w:r>
      <w:r w:rsidR="00314BA8" w:rsidRPr="000A63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9E2E2A" w:rsidRPr="000A63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 выпускникам</w:t>
      </w:r>
      <w:r w:rsidR="009E2E2A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имеющим итоговые оценки успеваемости «отлично» по всем предметам. </w:t>
      </w:r>
    </w:p>
    <w:p w:rsidR="007963D3" w:rsidRPr="000A637C" w:rsidRDefault="004B79A6" w:rsidP="004B79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Во всероссийской олимпиаде школьников</w:t>
      </w:r>
      <w:r w:rsidR="0076230B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(ВОШ)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2020-2021 учебном году приняли участие 60,4 % от общего количества учащихся 4-11 классов школ города. В среднем каждый участвующий испытал себя по 2-3 предметам. </w:t>
      </w:r>
      <w:r w:rsidR="0076230B" w:rsidRPr="000A63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о сравнению с прошлым учебным годом значительно уменьшился охват детей по участию в Олимпиаде </w:t>
      </w:r>
      <w:r w:rsidR="0076230B" w:rsidRPr="000A637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показатель прошлого года 71,5%</w:t>
      </w:r>
      <w:r w:rsidR="0076230B" w:rsidRPr="000A63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Проанализировав ситуацию, оргкомитет школьного этапа </w:t>
      </w:r>
      <w:r w:rsidR="004324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лимпиады полагает, что это может быть связано с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230B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изменением организационно-технологической модели проведения школьного этапа </w:t>
      </w:r>
      <w:r w:rsidR="0076230B" w:rsidRPr="000A637C">
        <w:rPr>
          <w:rFonts w:ascii="Times New Roman" w:eastAsia="Times New Roman" w:hAnsi="Times New Roman"/>
          <w:sz w:val="28"/>
          <w:szCs w:val="28"/>
          <w:lang w:eastAsia="ru-RU"/>
        </w:rPr>
        <w:t>и появлению дополнительных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к проведению Олимпиад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, а также с количеством общей заболеваемости детей на фоне пандемии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Дипломы вручены 69 победителям и 212 призерам муниципального этапа. </w:t>
      </w:r>
    </w:p>
    <w:p w:rsidR="00887243" w:rsidRPr="000A637C" w:rsidRDefault="004B79A6" w:rsidP="004B79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региональном этапе 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согласно квоте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27 школьников города по 12 предметам (4,7 % от числа учащихся 9-11 классов)</w:t>
      </w:r>
      <w:r w:rsidR="00716DCF" w:rsidRPr="000A637C">
        <w:rPr>
          <w:rFonts w:ascii="Times New Roman" w:eastAsia="Times New Roman" w:hAnsi="Times New Roman"/>
          <w:sz w:val="28"/>
          <w:szCs w:val="28"/>
          <w:lang w:eastAsia="ru-RU"/>
        </w:rPr>
        <w:t>, эффективность участия высока – 5 победителей и 8 призеров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. Победителями стали: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физике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Шистко Степан, 9 класс; Тоденберг Екатерина, 10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экологии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Иосифова Полина, 11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класс,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Дмитриева Карина, 9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Семенкова Елена , 9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79A6" w:rsidRPr="000A637C" w:rsidRDefault="004B79A6" w:rsidP="004B79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Призер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физике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Луганцева Полина, 7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Юрова Мария, 7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информатике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Кривосудов Роман, 10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химии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Шистко Степан 9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обществознанию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Панова Дарья 9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экологии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Трафимова Алина 9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математике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Кривосудов Роман, 10 класс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0A63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английскому языку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Зобнина Руслана 10 класс</w:t>
      </w:r>
      <w:r w:rsidR="00923BDB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се дети</w:t>
      </w:r>
      <w:r w:rsidR="00923BD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</w:t>
      </w:r>
      <w:r w:rsidR="00923BDB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887243" w:rsidRPr="000A637C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0A637C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гимназии № 10 имени. А.Е. Бочкина.</w:t>
      </w:r>
    </w:p>
    <w:p w:rsidR="007963D3" w:rsidRPr="000A637C" w:rsidRDefault="007963D3" w:rsidP="000A637C">
      <w:pPr>
        <w:overflowPunct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Высокие результаты участия школьников в региональном этапе ВОШ позволили городу Дивногорску занять 3-е место в крае из 6</w:t>
      </w:r>
      <w:r w:rsidR="00182931" w:rsidRPr="000A637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5</w:t>
      </w:r>
      <w:r w:rsidRPr="000A637C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 муниципальных образований, участвующих в Олимпиаде. </w:t>
      </w:r>
    </w:p>
    <w:p w:rsidR="00945EB0" w:rsidRPr="000A637C" w:rsidRDefault="00945EB0" w:rsidP="00945EB0">
      <w:pPr>
        <w:pStyle w:val="a8"/>
        <w:ind w:left="0" w:firstLine="708"/>
        <w:jc w:val="both"/>
        <w:rPr>
          <w:b/>
          <w:sz w:val="28"/>
          <w:szCs w:val="28"/>
        </w:rPr>
      </w:pPr>
      <w:r w:rsidRPr="000A637C">
        <w:rPr>
          <w:sz w:val="28"/>
          <w:szCs w:val="28"/>
        </w:rPr>
        <w:t>2021 год был  очень удачным на победы обучающихся гимназии №10. Это результат эффективной работы педагогического коллектива, гимназистов и управленческой команды образовательной организации. Тоденберг Екатерина стала обладателем Губернаторской стипендии имени академика Л.В. Киренского за достижения в области естественных наук. Стерхов Михаил – обладателем гранта в размере 125,00 тыс.руб. за особые способности и высокие достижения в области математики, информатики и цифровых технологий. Шесть гимназистов и шесть педагогов прошли обучение по образовательным программам в федеральном Образовательном Центре «Сириус» (г. Сочи), пройдя конкурсный отбор.</w:t>
      </w:r>
    </w:p>
    <w:p w:rsidR="00A907C7" w:rsidRPr="000A637C" w:rsidRDefault="00160294" w:rsidP="001602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37C">
        <w:rPr>
          <w:rFonts w:ascii="Times New Roman" w:eastAsia="Times New Roman" w:hAnsi="Times New Roman"/>
          <w:b/>
          <w:sz w:val="28"/>
          <w:lang w:eastAsia="ru-RU"/>
        </w:rPr>
        <w:t>СЛАЙД 1</w:t>
      </w:r>
      <w:r w:rsidR="00B93C03" w:rsidRPr="000A637C">
        <w:rPr>
          <w:rFonts w:ascii="Times New Roman" w:eastAsia="Times New Roman" w:hAnsi="Times New Roman"/>
          <w:b/>
          <w:sz w:val="28"/>
          <w:lang w:eastAsia="ru-RU"/>
        </w:rPr>
        <w:t>3</w:t>
      </w:r>
      <w:r w:rsidRPr="000A637C">
        <w:rPr>
          <w:rFonts w:ascii="Times New Roman" w:eastAsia="Times New Roman" w:hAnsi="Times New Roman"/>
          <w:b/>
          <w:sz w:val="28"/>
          <w:lang w:eastAsia="ru-RU"/>
        </w:rPr>
        <w:t xml:space="preserve"> (п</w:t>
      </w:r>
      <w:r w:rsidR="00B93C03" w:rsidRPr="000A637C">
        <w:rPr>
          <w:rFonts w:ascii="Times New Roman" w:eastAsia="Times New Roman" w:hAnsi="Times New Roman"/>
          <w:b/>
          <w:sz w:val="28"/>
          <w:szCs w:val="28"/>
          <w:lang w:eastAsia="ru-RU"/>
        </w:rPr>
        <w:t>ро учителей</w:t>
      </w:r>
      <w:r w:rsidRPr="000A637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105F2" w:rsidRPr="00A0150B" w:rsidRDefault="003105F2" w:rsidP="003105F2">
      <w:pPr>
        <w:pStyle w:val="a8"/>
        <w:ind w:left="0" w:firstLine="567"/>
        <w:jc w:val="both"/>
        <w:rPr>
          <w:b/>
          <w:sz w:val="28"/>
          <w:szCs w:val="28"/>
        </w:rPr>
      </w:pPr>
      <w:r w:rsidRPr="00A0150B">
        <w:rPr>
          <w:sz w:val="28"/>
          <w:szCs w:val="28"/>
        </w:rPr>
        <w:t>В 2021 году звание «Заслуженный педагог Красноярского края» присвоено учителю СОШ № 9 Иосифовой Наталье Валерьевне.</w:t>
      </w:r>
    </w:p>
    <w:p w:rsidR="004B79A6" w:rsidRPr="00A0150B" w:rsidRDefault="003105F2" w:rsidP="0093593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150B">
        <w:rPr>
          <w:rFonts w:ascii="Times New Roman" w:eastAsiaTheme="minorHAnsi" w:hAnsi="Times New Roman"/>
          <w:sz w:val="28"/>
          <w:szCs w:val="28"/>
        </w:rPr>
        <w:t xml:space="preserve">Три 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 xml:space="preserve">учителя </w:t>
      </w:r>
      <w:r w:rsidR="00461693" w:rsidRPr="00A0150B">
        <w:rPr>
          <w:rFonts w:ascii="Times New Roman" w:eastAsiaTheme="minorHAnsi" w:hAnsi="Times New Roman"/>
          <w:sz w:val="28"/>
          <w:szCs w:val="28"/>
        </w:rPr>
        <w:t>г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 xml:space="preserve">имназии № 10 </w:t>
      </w:r>
      <w:r w:rsidRPr="00A0150B">
        <w:rPr>
          <w:rFonts w:ascii="Times New Roman" w:eastAsiaTheme="minorHAnsi" w:hAnsi="Times New Roman"/>
          <w:sz w:val="28"/>
          <w:szCs w:val="28"/>
        </w:rPr>
        <w:t xml:space="preserve">также 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>прошли конкурсный отбор педагогов краевых и муниципальных образовательных учреждений Красноярского края, успешно работающих с одаренными детьми</w:t>
      </w:r>
      <w:r w:rsidR="00D179A0" w:rsidRPr="00A0150B">
        <w:rPr>
          <w:rFonts w:ascii="Times New Roman" w:eastAsiaTheme="minorHAnsi" w:hAnsi="Times New Roman"/>
          <w:sz w:val="28"/>
          <w:szCs w:val="28"/>
        </w:rPr>
        <w:t>,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 xml:space="preserve"> и получили денежную премию</w:t>
      </w:r>
      <w:r w:rsidRPr="00A0150B">
        <w:rPr>
          <w:rFonts w:ascii="Times New Roman" w:eastAsiaTheme="minorHAnsi" w:hAnsi="Times New Roman"/>
          <w:sz w:val="28"/>
          <w:szCs w:val="28"/>
        </w:rPr>
        <w:t xml:space="preserve"> в размере от 50,0 до 100,0 тыс.руб.</w:t>
      </w:r>
      <w:r w:rsidR="00851A55" w:rsidRPr="00A0150B">
        <w:rPr>
          <w:rFonts w:ascii="Times New Roman" w:eastAsiaTheme="minorHAnsi" w:hAnsi="Times New Roman"/>
          <w:sz w:val="28"/>
          <w:szCs w:val="28"/>
        </w:rPr>
        <w:t xml:space="preserve"> -</w:t>
      </w:r>
      <w:r w:rsidR="00D179A0" w:rsidRPr="00A0150B">
        <w:rPr>
          <w:rFonts w:ascii="Times New Roman" w:eastAsiaTheme="minorHAnsi" w:hAnsi="Times New Roman"/>
          <w:sz w:val="28"/>
          <w:szCs w:val="28"/>
        </w:rPr>
        <w:t xml:space="preserve"> 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>Крыткина Лада Анатольевна</w:t>
      </w:r>
      <w:r w:rsidR="00851A55" w:rsidRPr="00A0150B">
        <w:rPr>
          <w:rFonts w:ascii="Times New Roman" w:eastAsiaTheme="minorHAnsi" w:hAnsi="Times New Roman"/>
          <w:sz w:val="28"/>
          <w:szCs w:val="28"/>
        </w:rPr>
        <w:t xml:space="preserve">, 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>Ревенко Ольга Васильевна</w:t>
      </w:r>
      <w:r w:rsidR="00851A55" w:rsidRPr="00A0150B">
        <w:rPr>
          <w:rFonts w:ascii="Times New Roman" w:eastAsiaTheme="minorHAnsi" w:hAnsi="Times New Roman"/>
          <w:sz w:val="28"/>
          <w:szCs w:val="28"/>
        </w:rPr>
        <w:t>,</w:t>
      </w:r>
      <w:r w:rsidR="00D179A0" w:rsidRPr="00A0150B">
        <w:rPr>
          <w:rFonts w:ascii="Times New Roman" w:eastAsiaTheme="minorHAnsi" w:hAnsi="Times New Roman"/>
          <w:sz w:val="28"/>
          <w:szCs w:val="28"/>
        </w:rPr>
        <w:t xml:space="preserve"> 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>Абрамова Ирина Геннадьевна за подготовку победител</w:t>
      </w:r>
      <w:r w:rsidR="00D179A0" w:rsidRPr="00A0150B">
        <w:rPr>
          <w:rFonts w:ascii="Times New Roman" w:eastAsiaTheme="minorHAnsi" w:hAnsi="Times New Roman"/>
          <w:sz w:val="28"/>
          <w:szCs w:val="28"/>
        </w:rPr>
        <w:t>ей и призеров</w:t>
      </w:r>
      <w:r w:rsidR="004B79A6" w:rsidRPr="00A0150B">
        <w:rPr>
          <w:rFonts w:ascii="Times New Roman" w:eastAsiaTheme="minorHAnsi" w:hAnsi="Times New Roman"/>
          <w:sz w:val="28"/>
          <w:szCs w:val="28"/>
        </w:rPr>
        <w:t xml:space="preserve"> заключительного этапа всероссийской олимпиады школьников</w:t>
      </w:r>
      <w:r w:rsidR="00D179A0" w:rsidRPr="00A0150B">
        <w:rPr>
          <w:rFonts w:ascii="Times New Roman" w:eastAsiaTheme="minorHAnsi" w:hAnsi="Times New Roman"/>
          <w:sz w:val="28"/>
          <w:szCs w:val="28"/>
        </w:rPr>
        <w:t>.</w:t>
      </w:r>
    </w:p>
    <w:p w:rsidR="005C2564" w:rsidRPr="00A0150B" w:rsidRDefault="005C2564" w:rsidP="005C256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2021 года проводился традиционный муниципальный </w:t>
      </w:r>
      <w:r w:rsidR="009E6C58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</w:t>
      </w:r>
      <w:r w:rsidR="009E6C58" w:rsidRPr="00A0150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9E6C58" w:rsidRPr="00A015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«Учитель года». </w:t>
      </w:r>
      <w:r w:rsidR="009E6C58" w:rsidRPr="00A015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обедителем стала Сугоракова Татьяна Николаевна, учитель начальных классов гимнази</w:t>
      </w:r>
      <w:r w:rsidR="009E6C58" w:rsidRPr="00A015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№ 10 им. А.Е. Бочкина, которая вошла в десятку лучших учителей Красноярского края на региональном </w:t>
      </w:r>
      <w:r w:rsidR="009E6C58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этапе 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9E6C58" w:rsidRPr="00A015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C2564" w:rsidRDefault="005C2564" w:rsidP="00A0150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50B">
        <w:rPr>
          <w:color w:val="000000"/>
          <w:sz w:val="28"/>
          <w:szCs w:val="28"/>
        </w:rPr>
        <w:t>Третий год в системе образования города реализуется проект «Муниципальный Атлас образовательных практик», который представляет свод актуальных, эффективных педагогических и управленческих практик, направленных на повышение качества образования.</w:t>
      </w:r>
      <w:r w:rsidR="009E6C58" w:rsidRPr="00A0150B">
        <w:rPr>
          <w:sz w:val="28"/>
          <w:szCs w:val="28"/>
        </w:rPr>
        <w:t xml:space="preserve"> Для участия в региональном Атласе образовательных практик в 2021 году было заявлено 14 практик, из них 2 практики включены в Региональный Атлас.</w:t>
      </w:r>
    </w:p>
    <w:p w:rsidR="00160294" w:rsidRDefault="00160294" w:rsidP="0016029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СЛАЙДЫ </w:t>
      </w:r>
      <w:r w:rsidR="00B93C03">
        <w:rPr>
          <w:rFonts w:ascii="Times New Roman" w:eastAsia="Times New Roman" w:hAnsi="Times New Roman"/>
          <w:b/>
          <w:sz w:val="28"/>
          <w:lang w:eastAsia="ru-RU"/>
        </w:rPr>
        <w:t>14-</w:t>
      </w:r>
      <w:r>
        <w:rPr>
          <w:rFonts w:ascii="Times New Roman" w:eastAsia="Times New Roman" w:hAnsi="Times New Roman"/>
          <w:b/>
          <w:sz w:val="28"/>
          <w:lang w:eastAsia="ru-RU"/>
        </w:rPr>
        <w:t>1</w:t>
      </w:r>
      <w:r w:rsidR="006366B1">
        <w:rPr>
          <w:rFonts w:ascii="Times New Roman" w:eastAsia="Times New Roman" w:hAnsi="Times New Roman"/>
          <w:b/>
          <w:sz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 (п</w:t>
      </w:r>
      <w:r w:rsidRPr="00A9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ремонтные работы)</w:t>
      </w:r>
    </w:p>
    <w:p w:rsidR="001F763D" w:rsidRPr="00A0150B" w:rsidRDefault="00A63877" w:rsidP="00B93C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Выполняя предписания надзорных органов, </w:t>
      </w:r>
      <w:r w:rsidR="001F763D" w:rsidRPr="00A0150B">
        <w:rPr>
          <w:rFonts w:ascii="Times New Roman" w:hAnsi="Times New Roman"/>
          <w:sz w:val="28"/>
          <w:szCs w:val="28"/>
        </w:rPr>
        <w:t>проведено 56 мероприятий по созданию безопасных и комфортных условий в ОУ, объем освоенных средств составил 41 млн. 063  тыс. руб. из разных бюджетов.</w:t>
      </w:r>
    </w:p>
    <w:p w:rsidR="000D001B" w:rsidRPr="00A0150B" w:rsidRDefault="00EC0FC1" w:rsidP="00B93C0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0150B">
        <w:rPr>
          <w:rFonts w:ascii="Times New Roman" w:eastAsia="Times New Roman" w:hAnsi="Times New Roman"/>
          <w:sz w:val="28"/>
          <w:szCs w:val="28"/>
        </w:rPr>
        <w:t xml:space="preserve">Общее количество выполненных мероприятий по предписаниям надзорных органов  составило – </w:t>
      </w:r>
      <w:r w:rsidR="00732000" w:rsidRPr="00A0150B">
        <w:rPr>
          <w:rFonts w:ascii="Times New Roman" w:eastAsia="Times New Roman" w:hAnsi="Times New Roman"/>
          <w:sz w:val="28"/>
          <w:szCs w:val="28"/>
        </w:rPr>
        <w:t>5</w:t>
      </w:r>
      <w:r w:rsidRPr="00A0150B">
        <w:rPr>
          <w:rFonts w:ascii="Times New Roman" w:eastAsia="Times New Roman" w:hAnsi="Times New Roman"/>
          <w:sz w:val="28"/>
          <w:szCs w:val="28"/>
        </w:rPr>
        <w:t xml:space="preserve">7, в том числе по линии Роспотребнадзора - </w:t>
      </w:r>
      <w:r w:rsidR="00732000" w:rsidRPr="00A0150B">
        <w:rPr>
          <w:rFonts w:ascii="Times New Roman" w:eastAsia="Times New Roman" w:hAnsi="Times New Roman"/>
          <w:sz w:val="28"/>
          <w:szCs w:val="28"/>
        </w:rPr>
        <w:t>22</w:t>
      </w:r>
      <w:r w:rsidRPr="00A0150B">
        <w:rPr>
          <w:rFonts w:ascii="Times New Roman" w:eastAsia="Times New Roman" w:hAnsi="Times New Roman"/>
          <w:sz w:val="28"/>
          <w:szCs w:val="28"/>
        </w:rPr>
        <w:t xml:space="preserve">; Госпожнадзора - </w:t>
      </w:r>
      <w:r w:rsidR="00732000" w:rsidRPr="00A0150B">
        <w:rPr>
          <w:rFonts w:ascii="Times New Roman" w:eastAsia="Times New Roman" w:hAnsi="Times New Roman"/>
          <w:sz w:val="28"/>
          <w:szCs w:val="28"/>
        </w:rPr>
        <w:t>4</w:t>
      </w:r>
      <w:r w:rsidRPr="00A0150B">
        <w:rPr>
          <w:rFonts w:ascii="Times New Roman" w:eastAsia="Times New Roman" w:hAnsi="Times New Roman"/>
          <w:sz w:val="28"/>
          <w:szCs w:val="28"/>
        </w:rPr>
        <w:t xml:space="preserve">, прочие службы - </w:t>
      </w:r>
      <w:r w:rsidR="00732000" w:rsidRPr="00A0150B">
        <w:rPr>
          <w:rFonts w:ascii="Times New Roman" w:eastAsia="Times New Roman" w:hAnsi="Times New Roman"/>
          <w:sz w:val="28"/>
          <w:szCs w:val="28"/>
        </w:rPr>
        <w:t>31</w:t>
      </w:r>
      <w:r w:rsidRPr="00A0150B">
        <w:rPr>
          <w:rFonts w:ascii="Times New Roman" w:eastAsia="Times New Roman" w:hAnsi="Times New Roman"/>
          <w:sz w:val="28"/>
          <w:szCs w:val="28"/>
        </w:rPr>
        <w:t xml:space="preserve"> мероприяти</w:t>
      </w:r>
      <w:r w:rsidR="00732000" w:rsidRPr="00A0150B">
        <w:rPr>
          <w:rFonts w:ascii="Times New Roman" w:eastAsia="Times New Roman" w:hAnsi="Times New Roman"/>
          <w:sz w:val="28"/>
          <w:szCs w:val="28"/>
        </w:rPr>
        <w:t>е</w:t>
      </w:r>
      <w:r w:rsidRPr="00A0150B">
        <w:rPr>
          <w:rFonts w:ascii="Times New Roman" w:eastAsia="Times New Roman" w:hAnsi="Times New Roman"/>
          <w:sz w:val="28"/>
          <w:szCs w:val="28"/>
        </w:rPr>
        <w:t>.</w:t>
      </w:r>
    </w:p>
    <w:p w:rsidR="001F763D" w:rsidRPr="00A0150B" w:rsidRDefault="00723A05" w:rsidP="00177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0B">
        <w:rPr>
          <w:rFonts w:ascii="Times New Roman" w:eastAsia="Times New Roman" w:hAnsi="Times New Roman"/>
          <w:sz w:val="28"/>
          <w:szCs w:val="28"/>
        </w:rPr>
        <w:tab/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реди проведенных мероприятий:  ремонт 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бассейна, туалетных 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помещений и 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пищеблока (д/с 13),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 ремонт кровли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(д/с </w:t>
      </w:r>
      <w:r w:rsidR="007D29C5" w:rsidRPr="00A0150B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D29C5" w:rsidRPr="00A0150B">
        <w:rPr>
          <w:rFonts w:ascii="Times New Roman" w:eastAsia="Times New Roman" w:hAnsi="Times New Roman"/>
          <w:sz w:val="28"/>
          <w:szCs w:val="28"/>
          <w:lang w:eastAsia="ru-RU"/>
        </w:rPr>
        <w:t>, школа 2, гимназия 10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>, ремонт системы отопления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(школа №7)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>, ремонт и замена оконных заполнений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(школы № 2</w:t>
      </w:r>
      <w:r w:rsidR="00742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D29C5" w:rsidRPr="00A0150B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1F763D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установка </w:t>
      </w:r>
      <w:r w:rsidR="00177EA7" w:rsidRPr="00A0150B">
        <w:rPr>
          <w:rFonts w:ascii="Times New Roman" w:eastAsia="Times New Roman" w:hAnsi="Times New Roman"/>
          <w:sz w:val="28"/>
          <w:szCs w:val="28"/>
          <w:lang w:eastAsia="ru-RU"/>
        </w:rPr>
        <w:t>камер видеонаблюдения</w:t>
      </w:r>
      <w:r w:rsidR="007D29C5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(школа 9)</w:t>
      </w:r>
      <w:r w:rsidR="00177EA7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замена линолеума и ремонт полов, ремонт вытяжной вентиляции</w:t>
      </w:r>
      <w:r w:rsidR="00FF0390" w:rsidRPr="00A0150B">
        <w:rPr>
          <w:rFonts w:ascii="Times New Roman" w:eastAsia="Times New Roman" w:hAnsi="Times New Roman"/>
          <w:sz w:val="28"/>
          <w:szCs w:val="28"/>
          <w:lang w:eastAsia="ru-RU"/>
        </w:rPr>
        <w:t>, электромонтажные работы</w:t>
      </w:r>
      <w:r w:rsidR="007D29C5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(гимназия 10)</w:t>
      </w:r>
      <w:r w:rsidR="00FF0390" w:rsidRPr="00A015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3877"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763D" w:rsidRPr="00A0150B" w:rsidRDefault="001F763D" w:rsidP="00177E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0150B">
        <w:rPr>
          <w:rFonts w:ascii="Times New Roman" w:hAnsi="Times New Roman"/>
          <w:sz w:val="28"/>
          <w:szCs w:val="28"/>
        </w:rPr>
        <w:t xml:space="preserve">Построены две многофункциональные спортивные площадки в СОШ № 2 и СОШ № 5, освоено 5 млн. 462 тыс. руб. </w:t>
      </w:r>
      <w:r w:rsidR="00723A05" w:rsidRPr="00A0150B">
        <w:rPr>
          <w:rFonts w:ascii="Times New Roman" w:hAnsi="Times New Roman"/>
          <w:sz w:val="28"/>
          <w:szCs w:val="28"/>
        </w:rPr>
        <w:t>На территории</w:t>
      </w:r>
      <w:r w:rsidRPr="00A0150B">
        <w:rPr>
          <w:rFonts w:ascii="Times New Roman" w:hAnsi="Times New Roman"/>
          <w:sz w:val="28"/>
          <w:szCs w:val="28"/>
        </w:rPr>
        <w:t xml:space="preserve"> Дом</w:t>
      </w:r>
      <w:r w:rsidR="00723A05" w:rsidRPr="00A0150B">
        <w:rPr>
          <w:rFonts w:ascii="Times New Roman" w:hAnsi="Times New Roman"/>
          <w:sz w:val="28"/>
          <w:szCs w:val="28"/>
        </w:rPr>
        <w:t>а</w:t>
      </w:r>
      <w:r w:rsidRPr="00A0150B">
        <w:rPr>
          <w:rFonts w:ascii="Times New Roman" w:hAnsi="Times New Roman"/>
          <w:sz w:val="28"/>
          <w:szCs w:val="28"/>
        </w:rPr>
        <w:t xml:space="preserve"> детского творчества</w:t>
      </w:r>
      <w:r w:rsidR="00723A05" w:rsidRPr="00A0150B">
        <w:rPr>
          <w:rFonts w:ascii="Times New Roman" w:hAnsi="Times New Roman"/>
          <w:sz w:val="28"/>
          <w:szCs w:val="28"/>
        </w:rPr>
        <w:t xml:space="preserve"> </w:t>
      </w:r>
      <w:r w:rsidR="0074245E">
        <w:rPr>
          <w:rFonts w:ascii="Times New Roman" w:hAnsi="Times New Roman"/>
          <w:sz w:val="28"/>
          <w:szCs w:val="28"/>
        </w:rPr>
        <w:t>из</w:t>
      </w:r>
      <w:r w:rsidR="00723A05" w:rsidRPr="00A0150B">
        <w:rPr>
          <w:rFonts w:ascii="Times New Roman" w:hAnsi="Times New Roman"/>
          <w:sz w:val="28"/>
          <w:szCs w:val="28"/>
        </w:rPr>
        <w:t xml:space="preserve"> средств грантовой поддержки </w:t>
      </w:r>
      <w:r w:rsidR="0074245E">
        <w:rPr>
          <w:rFonts w:ascii="Times New Roman" w:hAnsi="Times New Roman"/>
          <w:sz w:val="28"/>
          <w:szCs w:val="28"/>
        </w:rPr>
        <w:t xml:space="preserve">от </w:t>
      </w:r>
      <w:r w:rsidR="00723A05" w:rsidRPr="00A0150B">
        <w:rPr>
          <w:rFonts w:ascii="Times New Roman" w:hAnsi="Times New Roman"/>
          <w:sz w:val="28"/>
          <w:szCs w:val="28"/>
        </w:rPr>
        <w:t xml:space="preserve">компании </w:t>
      </w:r>
      <w:r w:rsidR="00723A05" w:rsidRPr="00A0150B">
        <w:rPr>
          <w:rFonts w:ascii="Times New Roman" w:hAnsi="Times New Roman"/>
          <w:sz w:val="28"/>
          <w:szCs w:val="28"/>
          <w:lang w:val="en-US"/>
        </w:rPr>
        <w:t>En</w:t>
      </w:r>
      <w:r w:rsidR="00723A05" w:rsidRPr="00A0150B">
        <w:rPr>
          <w:rFonts w:ascii="Times New Roman" w:hAnsi="Times New Roman"/>
          <w:sz w:val="28"/>
          <w:szCs w:val="28"/>
        </w:rPr>
        <w:t xml:space="preserve">+ </w:t>
      </w:r>
      <w:r w:rsidR="0074245E">
        <w:rPr>
          <w:rFonts w:ascii="Times New Roman" w:hAnsi="Times New Roman"/>
          <w:sz w:val="28"/>
          <w:szCs w:val="28"/>
        </w:rPr>
        <w:t xml:space="preserve">на сумму 5 </w:t>
      </w:r>
      <w:r w:rsidRPr="00A0150B">
        <w:rPr>
          <w:rFonts w:ascii="Times New Roman" w:hAnsi="Times New Roman"/>
          <w:sz w:val="28"/>
          <w:szCs w:val="28"/>
        </w:rPr>
        <w:t>570 тыс. руб.</w:t>
      </w:r>
      <w:r w:rsidR="00723A05" w:rsidRPr="00A0150B">
        <w:rPr>
          <w:rFonts w:ascii="Times New Roman" w:hAnsi="Times New Roman"/>
          <w:b/>
          <w:sz w:val="28"/>
          <w:szCs w:val="28"/>
        </w:rPr>
        <w:t xml:space="preserve"> </w:t>
      </w:r>
      <w:r w:rsidRPr="00A0150B">
        <w:rPr>
          <w:rFonts w:ascii="Times New Roman" w:hAnsi="Times New Roman"/>
          <w:sz w:val="28"/>
          <w:szCs w:val="28"/>
        </w:rPr>
        <w:t>В конкурсе социальных проектов «Хакерспейс «Люди будущего» гимназией №10 привлечено 750,00 тыс. руб. на развитие учреждения и пополнение материально-технической базы</w:t>
      </w:r>
      <w:r w:rsidR="0074245E">
        <w:rPr>
          <w:rFonts w:ascii="Times New Roman" w:hAnsi="Times New Roman"/>
          <w:sz w:val="28"/>
          <w:szCs w:val="28"/>
        </w:rPr>
        <w:t>.</w:t>
      </w:r>
      <w:r w:rsidR="00723A05" w:rsidRPr="00A0150B">
        <w:rPr>
          <w:rFonts w:ascii="Times New Roman" w:hAnsi="Times New Roman"/>
          <w:sz w:val="28"/>
          <w:szCs w:val="28"/>
        </w:rPr>
        <w:t xml:space="preserve"> </w:t>
      </w:r>
      <w:r w:rsidRPr="00A0150B">
        <w:rPr>
          <w:rFonts w:ascii="Times New Roman" w:hAnsi="Times New Roman"/>
          <w:sz w:val="28"/>
          <w:szCs w:val="28"/>
        </w:rPr>
        <w:t>Гимназия №10</w:t>
      </w:r>
      <w:r w:rsidR="00723A05" w:rsidRPr="00A0150B">
        <w:rPr>
          <w:rFonts w:ascii="Times New Roman" w:hAnsi="Times New Roman"/>
          <w:sz w:val="28"/>
          <w:szCs w:val="28"/>
        </w:rPr>
        <w:t xml:space="preserve"> также</w:t>
      </w:r>
      <w:r w:rsidRPr="00A0150B">
        <w:rPr>
          <w:rFonts w:ascii="Times New Roman" w:hAnsi="Times New Roman"/>
          <w:sz w:val="28"/>
          <w:szCs w:val="28"/>
        </w:rPr>
        <w:t xml:space="preserve"> продолжила реализацию проекта «Специализированные классы – инженерный потенциал края», в 2020-2021 учебном году освоено 4 млн.420 тыс.</w:t>
      </w:r>
      <w:r w:rsidR="0074245E">
        <w:rPr>
          <w:rFonts w:ascii="Times New Roman" w:hAnsi="Times New Roman"/>
          <w:sz w:val="28"/>
          <w:szCs w:val="28"/>
        </w:rPr>
        <w:t xml:space="preserve"> </w:t>
      </w:r>
      <w:r w:rsidRPr="00A0150B">
        <w:rPr>
          <w:rFonts w:ascii="Times New Roman" w:hAnsi="Times New Roman"/>
          <w:sz w:val="28"/>
          <w:szCs w:val="28"/>
        </w:rPr>
        <w:t xml:space="preserve">руб. </w:t>
      </w:r>
    </w:p>
    <w:p w:rsidR="001F763D" w:rsidRPr="00A0150B" w:rsidRDefault="00B75EB8" w:rsidP="000D001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0B">
        <w:rPr>
          <w:rFonts w:ascii="Times New Roman" w:hAnsi="Times New Roman"/>
          <w:sz w:val="28"/>
          <w:szCs w:val="28"/>
        </w:rPr>
        <w:t>В рамках Соглашения «О предоставлении субсидии бюджету муниципального округа город Дивногорск на приведение зданий и сооружений общеобразовательных организаций в соответствие с требованиями законодательства»  проведены ремонтные работы в четырёх общеобразовательных учреждениях города</w:t>
      </w:r>
      <w:r w:rsidR="0074245E">
        <w:rPr>
          <w:rFonts w:ascii="Times New Roman" w:hAnsi="Times New Roman"/>
          <w:sz w:val="28"/>
          <w:szCs w:val="28"/>
        </w:rPr>
        <w:t>:</w:t>
      </w:r>
      <w:r w:rsidRPr="00A0150B">
        <w:rPr>
          <w:rFonts w:ascii="Times New Roman" w:hAnsi="Times New Roman"/>
          <w:sz w:val="28"/>
          <w:szCs w:val="28"/>
        </w:rPr>
        <w:t xml:space="preserve"> СОШ № 2 и 4 (замена оконных блоков, СОШ № 7</w:t>
      </w:r>
      <w:r w:rsidR="001517BA">
        <w:rPr>
          <w:rFonts w:ascii="Times New Roman" w:hAnsi="Times New Roman"/>
          <w:sz w:val="28"/>
          <w:szCs w:val="28"/>
        </w:rPr>
        <w:t xml:space="preserve"> </w:t>
      </w:r>
      <w:r w:rsidRPr="00A0150B">
        <w:rPr>
          <w:rFonts w:ascii="Times New Roman" w:hAnsi="Times New Roman"/>
          <w:sz w:val="28"/>
          <w:szCs w:val="28"/>
        </w:rPr>
        <w:t xml:space="preserve">(замена дверных блоков), СОШ № 9 (установка системы видеонаблюдения) на общую сумму 1 342,85 тыс. руб. </w:t>
      </w:r>
    </w:p>
    <w:p w:rsidR="001F763D" w:rsidRPr="00A0150B" w:rsidRDefault="00FF0390" w:rsidP="000D001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В целях материального оснащения образовательных учреждений было приобретено в 2020 году за счет всех источников финансирования основных средств  на общую сумму 23 225,1</w:t>
      </w:r>
      <w:r w:rsidR="0074245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742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руб. В детские дошкольные учреждения приобреталась мебель, хозяйственное оборудование и оргтехника, музыкальное, учебное оборудование, производственно-хозяйственный инвентарь, оборудование для медицинских кабинетов, метал</w:t>
      </w:r>
      <w:r w:rsidR="00B104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0150B">
        <w:rPr>
          <w:rFonts w:ascii="Times New Roman" w:eastAsia="Times New Roman" w:hAnsi="Times New Roman"/>
          <w:sz w:val="28"/>
          <w:szCs w:val="28"/>
          <w:lang w:eastAsia="ru-RU"/>
        </w:rPr>
        <w:t>одетекторы, рециркуляторы. В школы приобретались мебель, учебное и спортивное оборудование, учебники, оргтехника, оборудование для пищеб</w:t>
      </w:r>
      <w:r w:rsidR="001517BA">
        <w:rPr>
          <w:rFonts w:ascii="Times New Roman" w:eastAsia="Times New Roman" w:hAnsi="Times New Roman"/>
          <w:sz w:val="28"/>
          <w:szCs w:val="28"/>
          <w:lang w:eastAsia="ru-RU"/>
        </w:rPr>
        <w:t>локов, системы видеонаблюдения.</w:t>
      </w:r>
    </w:p>
    <w:p w:rsidR="00FF0390" w:rsidRPr="00FF0390" w:rsidRDefault="007D29C5" w:rsidP="007D29C5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</w:rPr>
      </w:pPr>
      <w:r w:rsidRPr="00A0150B">
        <w:rPr>
          <w:rFonts w:ascii="Times New Roman" w:hAnsi="Times New Roman"/>
          <w:sz w:val="28"/>
          <w:szCs w:val="28"/>
        </w:rPr>
        <w:tab/>
      </w:r>
      <w:r w:rsidR="00A0150B">
        <w:rPr>
          <w:rFonts w:ascii="Times New Roman" w:hAnsi="Times New Roman"/>
          <w:sz w:val="28"/>
          <w:szCs w:val="28"/>
        </w:rPr>
        <w:t xml:space="preserve">  </w:t>
      </w:r>
      <w:r w:rsidR="00FF0390" w:rsidRPr="00A0150B">
        <w:rPr>
          <w:rFonts w:ascii="Times New Roman" w:hAnsi="Times New Roman"/>
          <w:sz w:val="28"/>
          <w:szCs w:val="28"/>
        </w:rPr>
        <w:t xml:space="preserve">     </w:t>
      </w:r>
      <w:r w:rsidR="00FF0390" w:rsidRPr="00A0150B">
        <w:rPr>
          <w:rFonts w:ascii="Times New Roman" w:hAnsi="Times New Roman"/>
          <w:sz w:val="28"/>
          <w:szCs w:val="28"/>
        </w:rPr>
        <w:tab/>
      </w:r>
      <w:r w:rsidR="00B104F9">
        <w:rPr>
          <w:rFonts w:ascii="Times New Roman" w:hAnsi="Times New Roman"/>
          <w:sz w:val="28"/>
          <w:szCs w:val="28"/>
        </w:rPr>
        <w:t>В</w:t>
      </w:r>
      <w:r w:rsidR="00FF0390" w:rsidRPr="00A0150B">
        <w:rPr>
          <w:rFonts w:ascii="Times New Roman" w:hAnsi="Times New Roman"/>
          <w:sz w:val="28"/>
          <w:szCs w:val="28"/>
        </w:rPr>
        <w:t xml:space="preserve"> 2021 году освоены межбюджетные трансферты на содействие развитию налогового потенциала в рамках муниципальной программы  «Система образования города Дивногорска»</w:t>
      </w:r>
      <w:r w:rsidR="00B104F9">
        <w:rPr>
          <w:rFonts w:ascii="Times New Roman" w:hAnsi="Times New Roman"/>
          <w:sz w:val="28"/>
          <w:szCs w:val="28"/>
        </w:rPr>
        <w:t xml:space="preserve"> </w:t>
      </w:r>
      <w:r w:rsidR="00FF0390" w:rsidRPr="00A0150B">
        <w:rPr>
          <w:rFonts w:ascii="Times New Roman" w:hAnsi="Times New Roman"/>
          <w:sz w:val="28"/>
          <w:szCs w:val="28"/>
        </w:rPr>
        <w:t xml:space="preserve"> на сумму 529,60 тыс. руб., в том числе на ремонт аварийного освещения в СОШ № 2 </w:t>
      </w:r>
      <w:r w:rsidR="00B104F9">
        <w:rPr>
          <w:rFonts w:ascii="Times New Roman" w:hAnsi="Times New Roman"/>
          <w:sz w:val="28"/>
          <w:szCs w:val="28"/>
        </w:rPr>
        <w:t>-</w:t>
      </w:r>
      <w:r w:rsidR="00FF0390" w:rsidRPr="00A0150B">
        <w:rPr>
          <w:rFonts w:ascii="Times New Roman" w:hAnsi="Times New Roman"/>
          <w:sz w:val="28"/>
          <w:szCs w:val="28"/>
        </w:rPr>
        <w:t xml:space="preserve"> 152,00 тыс. руб.,  текущий ремонт ограждения кровли в СОШ № 5 </w:t>
      </w:r>
      <w:r w:rsidR="00B104F9">
        <w:rPr>
          <w:rFonts w:ascii="Times New Roman" w:hAnsi="Times New Roman"/>
          <w:sz w:val="28"/>
          <w:szCs w:val="28"/>
        </w:rPr>
        <w:t xml:space="preserve">- </w:t>
      </w:r>
      <w:r w:rsidR="00FF0390" w:rsidRPr="00A0150B">
        <w:rPr>
          <w:rFonts w:ascii="Times New Roman" w:hAnsi="Times New Roman"/>
          <w:sz w:val="28"/>
          <w:szCs w:val="28"/>
        </w:rPr>
        <w:t>377,6 тыс. руб.</w:t>
      </w:r>
      <w:r w:rsidR="00FF0390" w:rsidRPr="00FF0390">
        <w:rPr>
          <w:rFonts w:ascii="Times New Roman" w:hAnsi="Times New Roman"/>
          <w:sz w:val="28"/>
          <w:szCs w:val="28"/>
        </w:rPr>
        <w:t xml:space="preserve"> </w:t>
      </w:r>
    </w:p>
    <w:p w:rsidR="001517BA" w:rsidRDefault="001517BA" w:rsidP="00A0150B">
      <w:pPr>
        <w:spacing w:after="0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595B" w:rsidRPr="00A13B19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должены</w:t>
      </w:r>
      <w:r w:rsidR="002B595B" w:rsidRPr="00A13B1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мероприятия, направленные на обеспечение безопасного участия детей в дорожном движении, в том числе приобретены свето-возвращающие приспособления для учащихся первых классов  в школах города на сумму </w:t>
      </w:r>
      <w:r w:rsidR="00A13B19" w:rsidRPr="00A13B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B595B" w:rsidRPr="00A13B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13B19" w:rsidRPr="00A13B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B595B" w:rsidRPr="00A13B19">
        <w:rPr>
          <w:rFonts w:ascii="Times New Roman" w:eastAsia="Times New Roman" w:hAnsi="Times New Roman"/>
          <w:sz w:val="28"/>
          <w:szCs w:val="28"/>
          <w:lang w:eastAsia="ru-RU"/>
        </w:rPr>
        <w:t>6 тыс. руб.</w:t>
      </w:r>
    </w:p>
    <w:p w:rsidR="001517BA" w:rsidRDefault="002B595B" w:rsidP="00A0150B">
      <w:pPr>
        <w:spacing w:after="0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данных мероприятий позволило подготовить все образовательные организации города к новому учебному году.</w:t>
      </w:r>
    </w:p>
    <w:p w:rsidR="00A0150B" w:rsidRPr="00A0150B" w:rsidRDefault="00A0150B" w:rsidP="00A0150B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A0150B">
        <w:rPr>
          <w:rFonts w:ascii="Times New Roman" w:hAnsi="Times New Roman"/>
          <w:sz w:val="28"/>
          <w:szCs w:val="28"/>
        </w:rPr>
        <w:t>В летний период 2021 года произведены расходы на осуществление государственных полномочий по обеспечению отдыха и оздоровления детей в период каникул  в сумме 9 059,7 тыс. руб</w:t>
      </w:r>
      <w:r w:rsidR="001517BA">
        <w:rPr>
          <w:rFonts w:ascii="Times New Roman" w:hAnsi="Times New Roman"/>
          <w:sz w:val="28"/>
          <w:szCs w:val="28"/>
        </w:rPr>
        <w:t>.</w:t>
      </w:r>
      <w:r w:rsidRPr="00A0150B">
        <w:rPr>
          <w:rFonts w:ascii="Times New Roman" w:hAnsi="Times New Roman"/>
          <w:sz w:val="28"/>
          <w:szCs w:val="28"/>
        </w:rPr>
        <w:t xml:space="preserve"> На приобретение путевок в загородные оздоровительные лагеря  выделено 4 285,2 тыс. руб., приобретено 248 путевок. На оплату стоимости набора продуктов питания или готовых блюд и их транспортировки в лагерях с дневным пребыванием детей </w:t>
      </w:r>
      <w:r w:rsidR="001517BA">
        <w:rPr>
          <w:rFonts w:ascii="Times New Roman" w:hAnsi="Times New Roman"/>
          <w:sz w:val="28"/>
          <w:szCs w:val="28"/>
        </w:rPr>
        <w:t>освоено</w:t>
      </w:r>
      <w:r w:rsidRPr="00A0150B">
        <w:rPr>
          <w:rFonts w:ascii="Times New Roman" w:hAnsi="Times New Roman"/>
          <w:sz w:val="28"/>
          <w:szCs w:val="28"/>
        </w:rPr>
        <w:t xml:space="preserve"> 2192,5 тыс. руб., оздоровлено 868  детей</w:t>
      </w:r>
      <w:r w:rsidR="001517BA">
        <w:rPr>
          <w:rFonts w:ascii="Times New Roman" w:hAnsi="Times New Roman"/>
          <w:sz w:val="28"/>
          <w:szCs w:val="28"/>
        </w:rPr>
        <w:t>.</w:t>
      </w:r>
      <w:r w:rsidRPr="00A0150B">
        <w:rPr>
          <w:rFonts w:ascii="Times New Roman" w:hAnsi="Times New Roman"/>
          <w:sz w:val="28"/>
          <w:szCs w:val="28"/>
        </w:rPr>
        <w:t xml:space="preserve"> </w:t>
      </w:r>
    </w:p>
    <w:p w:rsidR="00977624" w:rsidRDefault="00977624" w:rsidP="0097762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СЛАЙД 1</w:t>
      </w:r>
      <w:r w:rsidR="00AA380A">
        <w:rPr>
          <w:rFonts w:ascii="Times New Roman" w:eastAsia="Times New Roman" w:hAnsi="Times New Roman"/>
          <w:b/>
          <w:sz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 (п</w:t>
      </w:r>
      <w:r w:rsidRPr="00A9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опеку)</w:t>
      </w:r>
    </w:p>
    <w:p w:rsidR="00D34890" w:rsidRPr="00D34890" w:rsidRDefault="00485488" w:rsidP="00D3489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10123">
        <w:rPr>
          <w:rFonts w:ascii="Times New Roman" w:eastAsiaTheme="minorHAnsi" w:hAnsi="Times New Roman"/>
          <w:sz w:val="28"/>
          <w:szCs w:val="28"/>
        </w:rPr>
        <w:t xml:space="preserve">Общая численность детей-сирот и детей, оставшихся без попечения родителей, </w:t>
      </w:r>
      <w:r w:rsidR="00C47BE2" w:rsidRPr="00110123">
        <w:rPr>
          <w:rFonts w:ascii="Times New Roman" w:eastAsiaTheme="minorHAnsi" w:hAnsi="Times New Roman"/>
          <w:sz w:val="28"/>
          <w:szCs w:val="28"/>
        </w:rPr>
        <w:t xml:space="preserve">состоящих на учете в отделе образования, составляет 135 человек, </w:t>
      </w:r>
      <w:r w:rsidRPr="00110123">
        <w:rPr>
          <w:rFonts w:ascii="Times New Roman" w:eastAsiaTheme="minorHAnsi" w:hAnsi="Times New Roman"/>
          <w:sz w:val="28"/>
          <w:szCs w:val="28"/>
        </w:rPr>
        <w:t>причем 8</w:t>
      </w:r>
      <w:r w:rsidR="00C47BE2" w:rsidRPr="00110123">
        <w:rPr>
          <w:rFonts w:ascii="Times New Roman" w:eastAsiaTheme="minorHAnsi" w:hAnsi="Times New Roman"/>
          <w:sz w:val="28"/>
          <w:szCs w:val="28"/>
        </w:rPr>
        <w:t>0</w:t>
      </w:r>
      <w:r w:rsidRPr="00110123">
        <w:rPr>
          <w:rFonts w:ascii="Times New Roman" w:eastAsiaTheme="minorHAnsi" w:hAnsi="Times New Roman"/>
          <w:sz w:val="28"/>
          <w:szCs w:val="28"/>
        </w:rPr>
        <w:t xml:space="preserve"> % из этой категории это «социальные сироты», дети, утратившие родительское попечение при  живых родителях.</w:t>
      </w:r>
      <w:r w:rsidR="00D34890" w:rsidRPr="00D34890">
        <w:rPr>
          <w:rFonts w:ascii="Times New Roman" w:eastAsiaTheme="minorHAnsi" w:hAnsi="Times New Roman"/>
          <w:sz w:val="24"/>
          <w:szCs w:val="24"/>
        </w:rPr>
        <w:t xml:space="preserve"> </w:t>
      </w:r>
      <w:r w:rsidRPr="00110123">
        <w:rPr>
          <w:rFonts w:ascii="Times New Roman" w:hAnsi="Times New Roman"/>
          <w:sz w:val="28"/>
          <w:szCs w:val="28"/>
        </w:rPr>
        <w:t>В 20</w:t>
      </w:r>
      <w:r w:rsidR="008642A3" w:rsidRPr="00110123">
        <w:rPr>
          <w:rFonts w:ascii="Times New Roman" w:hAnsi="Times New Roman"/>
          <w:sz w:val="28"/>
          <w:szCs w:val="28"/>
        </w:rPr>
        <w:t>2</w:t>
      </w:r>
      <w:r w:rsidR="00D34890">
        <w:rPr>
          <w:rFonts w:ascii="Times New Roman" w:hAnsi="Times New Roman"/>
          <w:sz w:val="28"/>
          <w:szCs w:val="28"/>
        </w:rPr>
        <w:t>1</w:t>
      </w:r>
      <w:r w:rsidRPr="00110123">
        <w:rPr>
          <w:rFonts w:ascii="Times New Roman" w:hAnsi="Times New Roman"/>
          <w:sz w:val="28"/>
          <w:szCs w:val="28"/>
        </w:rPr>
        <w:t xml:space="preserve"> году решением Дивногорского городского суда </w:t>
      </w:r>
      <w:r w:rsidR="00D34890">
        <w:rPr>
          <w:rFonts w:ascii="Times New Roman" w:hAnsi="Times New Roman"/>
          <w:sz w:val="28"/>
          <w:szCs w:val="28"/>
        </w:rPr>
        <w:t>12</w:t>
      </w:r>
      <w:r w:rsidRPr="00110123">
        <w:rPr>
          <w:rFonts w:ascii="Times New Roman" w:hAnsi="Times New Roman"/>
          <w:sz w:val="28"/>
          <w:szCs w:val="28"/>
        </w:rPr>
        <w:t xml:space="preserve"> родителей лишены родительских прав в отношении </w:t>
      </w:r>
      <w:r w:rsidR="00D34890">
        <w:rPr>
          <w:rFonts w:ascii="Times New Roman" w:hAnsi="Times New Roman"/>
          <w:sz w:val="28"/>
          <w:szCs w:val="28"/>
        </w:rPr>
        <w:t>11</w:t>
      </w:r>
      <w:r w:rsidRPr="00110123">
        <w:rPr>
          <w:rFonts w:ascii="Times New Roman" w:hAnsi="Times New Roman"/>
          <w:sz w:val="28"/>
          <w:szCs w:val="28"/>
        </w:rPr>
        <w:t xml:space="preserve"> детей, </w:t>
      </w:r>
      <w:r w:rsidR="00D34890">
        <w:rPr>
          <w:rFonts w:ascii="Times New Roman" w:hAnsi="Times New Roman"/>
          <w:sz w:val="28"/>
          <w:szCs w:val="28"/>
        </w:rPr>
        <w:t>показатель имеет относительную стабильность.</w:t>
      </w:r>
      <w:r w:rsidRPr="00110123">
        <w:rPr>
          <w:rFonts w:ascii="Times New Roman" w:hAnsi="Times New Roman"/>
          <w:sz w:val="28"/>
          <w:szCs w:val="28"/>
        </w:rPr>
        <w:t xml:space="preserve"> </w:t>
      </w:r>
    </w:p>
    <w:p w:rsidR="00F27298" w:rsidRDefault="00485488" w:rsidP="0011012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C4451">
        <w:rPr>
          <w:rFonts w:ascii="Times New Roman" w:eastAsiaTheme="minorHAnsi" w:hAnsi="Times New Roman"/>
          <w:sz w:val="28"/>
          <w:szCs w:val="28"/>
        </w:rPr>
        <w:t xml:space="preserve">Большая работа специалистов </w:t>
      </w:r>
      <w:r w:rsidRPr="00AD1820">
        <w:rPr>
          <w:rFonts w:ascii="Times New Roman" w:eastAsiaTheme="minorHAnsi" w:hAnsi="Times New Roman"/>
          <w:sz w:val="28"/>
          <w:szCs w:val="28"/>
        </w:rPr>
        <w:t>органа</w:t>
      </w:r>
      <w:r w:rsidRPr="007C4451">
        <w:rPr>
          <w:rFonts w:ascii="Times New Roman" w:eastAsiaTheme="minorHAnsi" w:hAnsi="Times New Roman"/>
          <w:sz w:val="28"/>
          <w:szCs w:val="28"/>
        </w:rPr>
        <w:t xml:space="preserve"> опеки и попечительства проводится по устройству детей-выпускников образовательных организаций</w:t>
      </w:r>
      <w:r w:rsidRPr="00AD1820">
        <w:rPr>
          <w:rFonts w:ascii="Times New Roman" w:eastAsiaTheme="minorHAnsi" w:hAnsi="Times New Roman"/>
          <w:sz w:val="28"/>
          <w:szCs w:val="28"/>
        </w:rPr>
        <w:t>,</w:t>
      </w:r>
      <w:r w:rsidRPr="007C4451">
        <w:rPr>
          <w:rFonts w:ascii="Times New Roman" w:eastAsiaTheme="minorHAnsi" w:hAnsi="Times New Roman"/>
          <w:sz w:val="28"/>
          <w:szCs w:val="28"/>
        </w:rPr>
        <w:t xml:space="preserve"> детей-сирот и детей, оставшихся без попечения родителей, в семьи граждан. </w:t>
      </w:r>
    </w:p>
    <w:p w:rsidR="00F27298" w:rsidRPr="00D34890" w:rsidRDefault="00F27298" w:rsidP="00F2729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34890">
        <w:rPr>
          <w:rFonts w:ascii="Times New Roman" w:eastAsiaTheme="minorHAnsi" w:hAnsi="Times New Roman"/>
          <w:sz w:val="28"/>
          <w:szCs w:val="28"/>
        </w:rPr>
        <w:t>Из 22</w:t>
      </w:r>
      <w:r w:rsidRPr="00F272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3489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вновь </w:t>
      </w:r>
      <w:r w:rsidRPr="00D34890">
        <w:rPr>
          <w:rFonts w:ascii="Times New Roman" w:eastAsiaTheme="minorHAnsi" w:hAnsi="Times New Roman"/>
          <w:sz w:val="28"/>
          <w:szCs w:val="28"/>
        </w:rPr>
        <w:t xml:space="preserve">выявленных детей, </w:t>
      </w:r>
      <w:r w:rsidR="00656624">
        <w:rPr>
          <w:rFonts w:ascii="Times New Roman" w:eastAsiaTheme="minorHAnsi" w:hAnsi="Times New Roman"/>
          <w:sz w:val="28"/>
          <w:szCs w:val="28"/>
        </w:rPr>
        <w:t xml:space="preserve">которые </w:t>
      </w:r>
      <w:r w:rsidRPr="00D34890">
        <w:rPr>
          <w:rFonts w:ascii="Times New Roman" w:eastAsiaTheme="minorHAnsi" w:hAnsi="Times New Roman"/>
          <w:sz w:val="28"/>
          <w:szCs w:val="28"/>
        </w:rPr>
        <w:t>оста</w:t>
      </w:r>
      <w:r w:rsidR="00656624">
        <w:rPr>
          <w:rFonts w:ascii="Times New Roman" w:eastAsiaTheme="minorHAnsi" w:hAnsi="Times New Roman"/>
          <w:sz w:val="28"/>
          <w:szCs w:val="28"/>
        </w:rPr>
        <w:t>лись</w:t>
      </w:r>
      <w:r w:rsidRPr="00D34890">
        <w:rPr>
          <w:rFonts w:ascii="Times New Roman" w:eastAsiaTheme="minorHAnsi" w:hAnsi="Times New Roman"/>
          <w:sz w:val="28"/>
          <w:szCs w:val="28"/>
        </w:rPr>
        <w:t xml:space="preserve"> без попечения родителей,  54,4 % устроены в семьи близких родственников или возвращены родителям. </w:t>
      </w:r>
    </w:p>
    <w:p w:rsidR="00D34890" w:rsidRPr="00D34890" w:rsidRDefault="00D34890" w:rsidP="00D348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D348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F272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  <w:r w:rsidRPr="00D348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2021 г</w:t>
      </w:r>
      <w:r w:rsidR="00F272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ода</w:t>
      </w:r>
      <w:r w:rsidRPr="00D348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учете в качестве нуждающихся в предоставлении жилого помещения</w:t>
      </w:r>
      <w:r w:rsidR="00F272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детей-сирот и детей, оставшихся без попечения родителей,</w:t>
      </w:r>
      <w:r w:rsidRPr="00D348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</w:t>
      </w:r>
      <w:r w:rsidR="00F272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ял</w:t>
      </w:r>
      <w:r w:rsidRPr="00D348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91 человек. </w:t>
      </w:r>
      <w:r w:rsidR="00F2729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D348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риобретены жилые помещения для трех граждан.</w:t>
      </w:r>
    </w:p>
    <w:p w:rsidR="00485488" w:rsidRPr="00110123" w:rsidRDefault="00485488" w:rsidP="001101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123">
        <w:rPr>
          <w:rFonts w:ascii="Times New Roman" w:hAnsi="Times New Roman"/>
          <w:sz w:val="28"/>
          <w:szCs w:val="28"/>
        </w:rPr>
        <w:t>Всего за период с 2005 по 20</w:t>
      </w:r>
      <w:r w:rsidR="008642A3" w:rsidRPr="00110123">
        <w:rPr>
          <w:rFonts w:ascii="Times New Roman" w:hAnsi="Times New Roman"/>
          <w:sz w:val="28"/>
          <w:szCs w:val="28"/>
        </w:rPr>
        <w:t>2</w:t>
      </w:r>
      <w:r w:rsidR="00D34890">
        <w:rPr>
          <w:rFonts w:ascii="Times New Roman" w:hAnsi="Times New Roman"/>
          <w:sz w:val="28"/>
          <w:szCs w:val="28"/>
        </w:rPr>
        <w:t>1</w:t>
      </w:r>
      <w:r w:rsidRPr="00110123">
        <w:rPr>
          <w:rFonts w:ascii="Times New Roman" w:hAnsi="Times New Roman"/>
          <w:sz w:val="28"/>
          <w:szCs w:val="28"/>
        </w:rPr>
        <w:t xml:space="preserve"> годы для  детей-сирот и детей, оставшихся без попечения родителей, приобретено 7</w:t>
      </w:r>
      <w:r w:rsidR="00D34890">
        <w:rPr>
          <w:rFonts w:ascii="Times New Roman" w:hAnsi="Times New Roman"/>
          <w:sz w:val="28"/>
          <w:szCs w:val="28"/>
        </w:rPr>
        <w:t>4 квартиры</w:t>
      </w:r>
      <w:r w:rsidRPr="00110123">
        <w:rPr>
          <w:rFonts w:ascii="Times New Roman" w:hAnsi="Times New Roman"/>
          <w:sz w:val="28"/>
          <w:szCs w:val="28"/>
        </w:rPr>
        <w:t>.</w:t>
      </w:r>
    </w:p>
    <w:p w:rsidR="005044A8" w:rsidRDefault="00D82D5B" w:rsidP="002164BD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7A695A">
        <w:rPr>
          <w:rFonts w:ascii="Times New Roman" w:eastAsiaTheme="minorHAnsi" w:hAnsi="Times New Roman"/>
          <w:b/>
          <w:sz w:val="28"/>
          <w:szCs w:val="28"/>
        </w:rPr>
        <w:t>СЛАЙД 1</w:t>
      </w:r>
      <w:r w:rsidR="00AA380A">
        <w:rPr>
          <w:rFonts w:ascii="Times New Roman" w:eastAsiaTheme="minorHAnsi" w:hAnsi="Times New Roman"/>
          <w:b/>
          <w:sz w:val="28"/>
          <w:szCs w:val="28"/>
        </w:rPr>
        <w:t>7</w:t>
      </w:r>
      <w:r w:rsidRPr="007A695A">
        <w:rPr>
          <w:rFonts w:ascii="Times New Roman" w:eastAsiaTheme="minorHAnsi" w:hAnsi="Times New Roman"/>
          <w:b/>
          <w:sz w:val="28"/>
          <w:szCs w:val="28"/>
        </w:rPr>
        <w:t xml:space="preserve"> (</w:t>
      </w:r>
      <w:r w:rsidR="00802521" w:rsidRPr="007A695A">
        <w:rPr>
          <w:rFonts w:ascii="Times New Roman" w:eastAsiaTheme="minorHAnsi" w:hAnsi="Times New Roman"/>
          <w:b/>
          <w:sz w:val="28"/>
          <w:szCs w:val="28"/>
        </w:rPr>
        <w:t>задач</w:t>
      </w:r>
      <w:r w:rsidRPr="007A695A">
        <w:rPr>
          <w:rFonts w:ascii="Times New Roman" w:eastAsiaTheme="minorHAnsi" w:hAnsi="Times New Roman"/>
          <w:b/>
          <w:sz w:val="28"/>
          <w:szCs w:val="28"/>
        </w:rPr>
        <w:t>и</w:t>
      </w:r>
      <w:r w:rsidR="00802521" w:rsidRPr="007A695A">
        <w:rPr>
          <w:rFonts w:ascii="Times New Roman" w:eastAsiaTheme="minorHAnsi" w:hAnsi="Times New Roman"/>
          <w:b/>
          <w:sz w:val="28"/>
          <w:szCs w:val="28"/>
        </w:rPr>
        <w:t xml:space="preserve">  на 202</w:t>
      </w:r>
      <w:r w:rsidR="00935933" w:rsidRPr="007A695A">
        <w:rPr>
          <w:rFonts w:ascii="Times New Roman" w:eastAsiaTheme="minorHAnsi" w:hAnsi="Times New Roman"/>
          <w:b/>
          <w:sz w:val="28"/>
          <w:szCs w:val="28"/>
        </w:rPr>
        <w:t>2</w:t>
      </w:r>
      <w:r w:rsidR="00802521" w:rsidRPr="007A695A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  <w:r w:rsidRPr="007A695A"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802521" w:rsidRPr="005044A8" w:rsidRDefault="00802521" w:rsidP="002164BD">
      <w:pPr>
        <w:pStyle w:val="a8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5044A8">
        <w:rPr>
          <w:sz w:val="28"/>
          <w:szCs w:val="28"/>
        </w:rPr>
        <w:t>Продолжить участие в реализации Национального проекта «Образование»</w:t>
      </w:r>
      <w:r w:rsidR="002164BD">
        <w:rPr>
          <w:sz w:val="28"/>
          <w:szCs w:val="28"/>
        </w:rPr>
        <w:t>,</w:t>
      </w:r>
      <w:r w:rsidRPr="005044A8">
        <w:rPr>
          <w:sz w:val="28"/>
          <w:szCs w:val="28"/>
        </w:rPr>
        <w:t xml:space="preserve"> региональных проектах по достижению заданных показателей</w:t>
      </w:r>
      <w:r w:rsidR="00E41F95">
        <w:rPr>
          <w:sz w:val="28"/>
          <w:szCs w:val="28"/>
        </w:rPr>
        <w:t>.</w:t>
      </w:r>
      <w:r w:rsidRPr="005044A8">
        <w:rPr>
          <w:sz w:val="28"/>
          <w:szCs w:val="28"/>
        </w:rPr>
        <w:t xml:space="preserve"> </w:t>
      </w:r>
    </w:p>
    <w:p w:rsidR="00802521" w:rsidRPr="00802521" w:rsidRDefault="00802521" w:rsidP="002164B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21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Сохранить сеть муниципальных дошкольных образовательных организаций в период снижения рождаемости населения города, </w:t>
      </w:r>
      <w:r w:rsidR="00F24520">
        <w:rPr>
          <w:rFonts w:ascii="Times New Roman" w:eastAsia="Times New Roman" w:hAnsi="Times New Roman"/>
          <w:sz w:val="28"/>
          <w:szCs w:val="28"/>
          <w:lang w:eastAsia="ru-RU"/>
        </w:rPr>
        <w:t>продолжить проведение</w:t>
      </w:r>
      <w:r w:rsidRPr="0080252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организационных и стабилизационных мероприятий. </w:t>
      </w:r>
    </w:p>
    <w:p w:rsidR="00F24520" w:rsidRDefault="00802521" w:rsidP="002164B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52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муниципальный мониторинг управления качеством образования и ввести в действие </w:t>
      </w:r>
      <w:r w:rsidR="00F24520">
        <w:rPr>
          <w:rFonts w:ascii="Times New Roman" w:eastAsia="Times New Roman" w:hAnsi="Times New Roman"/>
          <w:sz w:val="28"/>
          <w:szCs w:val="28"/>
          <w:lang w:eastAsia="ru-RU"/>
        </w:rPr>
        <w:t>механизмы управления процессом.</w:t>
      </w:r>
    </w:p>
    <w:p w:rsidR="00802521" w:rsidRPr="00F24520" w:rsidRDefault="00802521" w:rsidP="002164B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520">
        <w:rPr>
          <w:rFonts w:ascii="Times New Roman" w:eastAsia="Times New Roman" w:hAnsi="Times New Roman"/>
          <w:sz w:val="28"/>
          <w:szCs w:val="28"/>
          <w:lang w:eastAsia="ru-RU"/>
        </w:rPr>
        <w:t>Обеспечить внедрение и сопровождение новой модели аттестации руководителей.</w:t>
      </w:r>
    </w:p>
    <w:p w:rsidR="00802521" w:rsidRPr="00802521" w:rsidRDefault="00802521" w:rsidP="002164BD">
      <w:pPr>
        <w:spacing w:after="0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802521">
        <w:rPr>
          <w:rFonts w:ascii="Times New Roman" w:eastAsiaTheme="minorHAnsi" w:hAnsi="Times New Roman"/>
          <w:sz w:val="28"/>
          <w:szCs w:val="28"/>
        </w:rPr>
        <w:t xml:space="preserve">6. Обеспечить </w:t>
      </w:r>
      <w:r w:rsidR="00E41F95">
        <w:rPr>
          <w:rFonts w:ascii="Times New Roman" w:eastAsiaTheme="minorHAnsi" w:hAnsi="Times New Roman"/>
          <w:sz w:val="28"/>
          <w:szCs w:val="28"/>
        </w:rPr>
        <w:t xml:space="preserve">удержание </w:t>
      </w:r>
      <w:r w:rsidRPr="00802521">
        <w:rPr>
          <w:rFonts w:ascii="Times New Roman" w:eastAsiaTheme="minorHAnsi" w:hAnsi="Times New Roman"/>
          <w:sz w:val="28"/>
          <w:szCs w:val="28"/>
        </w:rPr>
        <w:t>целевых показателей средней заработной платы  педагогических работников в соответствие с Указом президента РФ.</w:t>
      </w:r>
    </w:p>
    <w:p w:rsidR="00E568B4" w:rsidRDefault="00802521" w:rsidP="002164BD">
      <w:pPr>
        <w:spacing w:after="0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802521">
        <w:rPr>
          <w:rFonts w:ascii="Times New Roman" w:eastAsiaTheme="minorHAnsi" w:hAnsi="Times New Roman"/>
          <w:sz w:val="28"/>
          <w:szCs w:val="28"/>
        </w:rPr>
        <w:t xml:space="preserve">7. </w:t>
      </w:r>
      <w:r w:rsidR="00F24520">
        <w:rPr>
          <w:rFonts w:ascii="Times New Roman" w:eastAsiaTheme="minorHAnsi" w:hAnsi="Times New Roman"/>
          <w:sz w:val="28"/>
          <w:szCs w:val="28"/>
        </w:rPr>
        <w:t>Н</w:t>
      </w:r>
      <w:r w:rsidRPr="00802521">
        <w:rPr>
          <w:rFonts w:ascii="Times New Roman" w:eastAsiaTheme="minorHAnsi" w:hAnsi="Times New Roman"/>
          <w:sz w:val="28"/>
          <w:szCs w:val="28"/>
        </w:rPr>
        <w:t>ачать реализацию новых программ воспитания в образовательных учреждениях</w:t>
      </w:r>
      <w:r w:rsidR="00F24520">
        <w:rPr>
          <w:rFonts w:ascii="Times New Roman" w:eastAsiaTheme="minorHAnsi" w:hAnsi="Times New Roman"/>
          <w:sz w:val="28"/>
          <w:szCs w:val="28"/>
        </w:rPr>
        <w:t xml:space="preserve"> с целью</w:t>
      </w:r>
      <w:r w:rsidRPr="00802521">
        <w:rPr>
          <w:rFonts w:ascii="Times New Roman" w:eastAsiaTheme="minorHAnsi" w:hAnsi="Times New Roman"/>
          <w:sz w:val="28"/>
          <w:szCs w:val="28"/>
        </w:rPr>
        <w:t xml:space="preserve"> уси</w:t>
      </w:r>
      <w:r w:rsidR="00F24520">
        <w:rPr>
          <w:rFonts w:ascii="Times New Roman" w:eastAsiaTheme="minorHAnsi" w:hAnsi="Times New Roman"/>
          <w:sz w:val="28"/>
          <w:szCs w:val="28"/>
        </w:rPr>
        <w:t>ления</w:t>
      </w:r>
      <w:r w:rsidRPr="00802521">
        <w:rPr>
          <w:rFonts w:ascii="Times New Roman" w:eastAsiaTheme="minorHAnsi" w:hAnsi="Times New Roman"/>
          <w:sz w:val="28"/>
          <w:szCs w:val="28"/>
        </w:rPr>
        <w:t xml:space="preserve"> рол</w:t>
      </w:r>
      <w:r w:rsidR="00F24520">
        <w:rPr>
          <w:rFonts w:ascii="Times New Roman" w:eastAsiaTheme="minorHAnsi" w:hAnsi="Times New Roman"/>
          <w:sz w:val="28"/>
          <w:szCs w:val="28"/>
        </w:rPr>
        <w:t>и</w:t>
      </w:r>
      <w:r w:rsidRPr="00802521">
        <w:rPr>
          <w:rFonts w:ascii="Times New Roman" w:eastAsiaTheme="minorHAnsi" w:hAnsi="Times New Roman"/>
          <w:sz w:val="28"/>
          <w:szCs w:val="28"/>
        </w:rPr>
        <w:t xml:space="preserve"> классного руководителя в воспитательном процессе. </w:t>
      </w:r>
    </w:p>
    <w:p w:rsidR="002164BD" w:rsidRDefault="00802521" w:rsidP="002164BD">
      <w:pPr>
        <w:spacing w:after="0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802521">
        <w:rPr>
          <w:rFonts w:ascii="Times New Roman" w:eastAsiaTheme="minorHAnsi" w:hAnsi="Times New Roman"/>
          <w:sz w:val="28"/>
          <w:szCs w:val="28"/>
        </w:rPr>
        <w:t>8. Продолжить мероприятия по улучшению материально-технической базы образовательных учреждений</w:t>
      </w:r>
      <w:r w:rsidR="002164BD">
        <w:rPr>
          <w:rFonts w:ascii="Times New Roman" w:eastAsiaTheme="minorHAnsi" w:hAnsi="Times New Roman"/>
          <w:sz w:val="28"/>
          <w:szCs w:val="28"/>
        </w:rPr>
        <w:t>.</w:t>
      </w:r>
      <w:r w:rsidRPr="0080252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02521" w:rsidRPr="00802521" w:rsidRDefault="00802521" w:rsidP="002164BD">
      <w:pPr>
        <w:spacing w:after="0"/>
        <w:ind w:left="426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802521">
        <w:rPr>
          <w:rFonts w:ascii="Times New Roman" w:eastAsiaTheme="minorHAnsi" w:hAnsi="Times New Roman"/>
          <w:sz w:val="28"/>
          <w:szCs w:val="28"/>
        </w:rPr>
        <w:t>9. Продолжить внедрение муниципальной модели инклюзивного образования в ОУ города.</w:t>
      </w:r>
    </w:p>
    <w:p w:rsidR="00802521" w:rsidRPr="00802521" w:rsidRDefault="00E568B4" w:rsidP="00E41F95">
      <w:pPr>
        <w:numPr>
          <w:ilvl w:val="0"/>
          <w:numId w:val="6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2521" w:rsidRPr="00E41F95">
        <w:rPr>
          <w:rFonts w:ascii="Times New Roman" w:eastAsia="Times New Roman" w:hAnsi="Times New Roman"/>
          <w:sz w:val="28"/>
          <w:szCs w:val="28"/>
          <w:lang w:eastAsia="ru-RU"/>
        </w:rPr>
        <w:t>редставл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="00802521" w:rsidRPr="00E41F9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тиражирова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802521" w:rsidRPr="00E41F95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02521" w:rsidRPr="00E41F95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02521" w:rsidRPr="00E41F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02521" w:rsidRPr="00E41F95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Атласе на уровне муниципалитета и региона. </w:t>
      </w:r>
    </w:p>
    <w:sectPr w:rsidR="00802521" w:rsidRPr="008025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90" w:rsidRDefault="00D20C90" w:rsidP="009D1E78">
      <w:pPr>
        <w:spacing w:after="0" w:line="240" w:lineRule="auto"/>
      </w:pPr>
      <w:r>
        <w:separator/>
      </w:r>
    </w:p>
  </w:endnote>
  <w:endnote w:type="continuationSeparator" w:id="0">
    <w:p w:rsidR="00D20C90" w:rsidRDefault="00D20C90" w:rsidP="009D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90" w:rsidRDefault="00D20C90" w:rsidP="009D1E78">
      <w:pPr>
        <w:spacing w:after="0" w:line="240" w:lineRule="auto"/>
      </w:pPr>
      <w:r>
        <w:separator/>
      </w:r>
    </w:p>
  </w:footnote>
  <w:footnote w:type="continuationSeparator" w:id="0">
    <w:p w:rsidR="00D20C90" w:rsidRDefault="00D20C90" w:rsidP="009D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073020"/>
      <w:docPartObj>
        <w:docPartGallery w:val="Page Numbers (Top of Page)"/>
        <w:docPartUnique/>
      </w:docPartObj>
    </w:sdtPr>
    <w:sdtEndPr/>
    <w:sdtContent>
      <w:p w:rsidR="009D1E78" w:rsidRDefault="009D1E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5E5">
          <w:rPr>
            <w:noProof/>
          </w:rPr>
          <w:t>1</w:t>
        </w:r>
        <w:r>
          <w:fldChar w:fldCharType="end"/>
        </w:r>
      </w:p>
    </w:sdtContent>
  </w:sdt>
  <w:p w:rsidR="009D1E78" w:rsidRDefault="009D1E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A60"/>
    <w:multiLevelType w:val="hybridMultilevel"/>
    <w:tmpl w:val="CFC2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2FF"/>
    <w:multiLevelType w:val="hybridMultilevel"/>
    <w:tmpl w:val="3B64B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25169"/>
    <w:multiLevelType w:val="hybridMultilevel"/>
    <w:tmpl w:val="EEEED9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34554DE"/>
    <w:multiLevelType w:val="hybridMultilevel"/>
    <w:tmpl w:val="508ECE0E"/>
    <w:lvl w:ilvl="0" w:tplc="B016CBC8">
      <w:start w:val="10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C90A52"/>
    <w:multiLevelType w:val="hybridMultilevel"/>
    <w:tmpl w:val="9B78C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41EB2"/>
    <w:multiLevelType w:val="hybridMultilevel"/>
    <w:tmpl w:val="A8CC4B7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3B73522"/>
    <w:multiLevelType w:val="hybridMultilevel"/>
    <w:tmpl w:val="AEB4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966C7"/>
    <w:multiLevelType w:val="hybridMultilevel"/>
    <w:tmpl w:val="E9D641B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1C30ACA"/>
    <w:multiLevelType w:val="hybridMultilevel"/>
    <w:tmpl w:val="11F0A4B0"/>
    <w:lvl w:ilvl="0" w:tplc="F08CB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D1"/>
    <w:rsid w:val="0000410B"/>
    <w:rsid w:val="000053DC"/>
    <w:rsid w:val="00020CB9"/>
    <w:rsid w:val="00043C75"/>
    <w:rsid w:val="00044BD3"/>
    <w:rsid w:val="000516C5"/>
    <w:rsid w:val="00056B59"/>
    <w:rsid w:val="00070831"/>
    <w:rsid w:val="000A2172"/>
    <w:rsid w:val="000A2236"/>
    <w:rsid w:val="000A637C"/>
    <w:rsid w:val="000D001B"/>
    <w:rsid w:val="000D6EC8"/>
    <w:rsid w:val="000E54E8"/>
    <w:rsid w:val="0010449A"/>
    <w:rsid w:val="00110123"/>
    <w:rsid w:val="00122706"/>
    <w:rsid w:val="00142B4C"/>
    <w:rsid w:val="001441D1"/>
    <w:rsid w:val="001517BA"/>
    <w:rsid w:val="00160294"/>
    <w:rsid w:val="001613AC"/>
    <w:rsid w:val="00177EA7"/>
    <w:rsid w:val="00182931"/>
    <w:rsid w:val="001847B0"/>
    <w:rsid w:val="001E1CE8"/>
    <w:rsid w:val="001F763D"/>
    <w:rsid w:val="002028E3"/>
    <w:rsid w:val="002075D7"/>
    <w:rsid w:val="002164BD"/>
    <w:rsid w:val="00216F15"/>
    <w:rsid w:val="00220D6F"/>
    <w:rsid w:val="00232C52"/>
    <w:rsid w:val="00237CA4"/>
    <w:rsid w:val="002421D1"/>
    <w:rsid w:val="002474C6"/>
    <w:rsid w:val="00266E56"/>
    <w:rsid w:val="00296E74"/>
    <w:rsid w:val="002B595B"/>
    <w:rsid w:val="002F303D"/>
    <w:rsid w:val="003105F2"/>
    <w:rsid w:val="00314BA8"/>
    <w:rsid w:val="00340291"/>
    <w:rsid w:val="00344AD3"/>
    <w:rsid w:val="00350792"/>
    <w:rsid w:val="0036329A"/>
    <w:rsid w:val="003A5282"/>
    <w:rsid w:val="003B2974"/>
    <w:rsid w:val="004260F5"/>
    <w:rsid w:val="00432482"/>
    <w:rsid w:val="00461693"/>
    <w:rsid w:val="00484F6D"/>
    <w:rsid w:val="00485488"/>
    <w:rsid w:val="004B2584"/>
    <w:rsid w:val="004B79A6"/>
    <w:rsid w:val="004D213B"/>
    <w:rsid w:val="004E550E"/>
    <w:rsid w:val="005044A8"/>
    <w:rsid w:val="0051027C"/>
    <w:rsid w:val="00536B8D"/>
    <w:rsid w:val="0055211D"/>
    <w:rsid w:val="00553AE2"/>
    <w:rsid w:val="00566BB7"/>
    <w:rsid w:val="005807F1"/>
    <w:rsid w:val="00587461"/>
    <w:rsid w:val="005C1819"/>
    <w:rsid w:val="005C2564"/>
    <w:rsid w:val="005D1105"/>
    <w:rsid w:val="005D68BB"/>
    <w:rsid w:val="00601A13"/>
    <w:rsid w:val="00610205"/>
    <w:rsid w:val="0061474F"/>
    <w:rsid w:val="006366B1"/>
    <w:rsid w:val="00653C7C"/>
    <w:rsid w:val="00656624"/>
    <w:rsid w:val="00672D0D"/>
    <w:rsid w:val="006770E3"/>
    <w:rsid w:val="006A2704"/>
    <w:rsid w:val="006A34EA"/>
    <w:rsid w:val="006A429A"/>
    <w:rsid w:val="006D4DAF"/>
    <w:rsid w:val="006E5594"/>
    <w:rsid w:val="00716DCF"/>
    <w:rsid w:val="0072165D"/>
    <w:rsid w:val="007228A2"/>
    <w:rsid w:val="00723A05"/>
    <w:rsid w:val="00732000"/>
    <w:rsid w:val="0074245E"/>
    <w:rsid w:val="00755B3E"/>
    <w:rsid w:val="00755F02"/>
    <w:rsid w:val="0076230B"/>
    <w:rsid w:val="00772001"/>
    <w:rsid w:val="007824D3"/>
    <w:rsid w:val="007963D3"/>
    <w:rsid w:val="007A3403"/>
    <w:rsid w:val="007A35E5"/>
    <w:rsid w:val="007A4F93"/>
    <w:rsid w:val="007A695A"/>
    <w:rsid w:val="007A726C"/>
    <w:rsid w:val="007C3A9F"/>
    <w:rsid w:val="007D1BB3"/>
    <w:rsid w:val="007D29C5"/>
    <w:rsid w:val="007E6DBE"/>
    <w:rsid w:val="00802521"/>
    <w:rsid w:val="008030A0"/>
    <w:rsid w:val="0081250C"/>
    <w:rsid w:val="00814844"/>
    <w:rsid w:val="00814E6C"/>
    <w:rsid w:val="00823283"/>
    <w:rsid w:val="00840B78"/>
    <w:rsid w:val="008470EB"/>
    <w:rsid w:val="00851A55"/>
    <w:rsid w:val="008642A3"/>
    <w:rsid w:val="00886646"/>
    <w:rsid w:val="0088667C"/>
    <w:rsid w:val="00887243"/>
    <w:rsid w:val="008A7136"/>
    <w:rsid w:val="008B307E"/>
    <w:rsid w:val="008B6679"/>
    <w:rsid w:val="008C5935"/>
    <w:rsid w:val="008D22B9"/>
    <w:rsid w:val="008D5E76"/>
    <w:rsid w:val="008F5F14"/>
    <w:rsid w:val="00920404"/>
    <w:rsid w:val="00923BDB"/>
    <w:rsid w:val="009339D1"/>
    <w:rsid w:val="00935933"/>
    <w:rsid w:val="00940A23"/>
    <w:rsid w:val="00945EB0"/>
    <w:rsid w:val="00961E73"/>
    <w:rsid w:val="009623ED"/>
    <w:rsid w:val="0097170E"/>
    <w:rsid w:val="00977624"/>
    <w:rsid w:val="009830F8"/>
    <w:rsid w:val="00991B81"/>
    <w:rsid w:val="009A1E8D"/>
    <w:rsid w:val="009C3B29"/>
    <w:rsid w:val="009C497D"/>
    <w:rsid w:val="009D1E78"/>
    <w:rsid w:val="009E2E2A"/>
    <w:rsid w:val="009E6C58"/>
    <w:rsid w:val="00A0150B"/>
    <w:rsid w:val="00A13B19"/>
    <w:rsid w:val="00A37591"/>
    <w:rsid w:val="00A44DE4"/>
    <w:rsid w:val="00A6375F"/>
    <w:rsid w:val="00A63877"/>
    <w:rsid w:val="00A811AB"/>
    <w:rsid w:val="00A907C7"/>
    <w:rsid w:val="00A94344"/>
    <w:rsid w:val="00AA380A"/>
    <w:rsid w:val="00AB0299"/>
    <w:rsid w:val="00AD31D6"/>
    <w:rsid w:val="00B05CDA"/>
    <w:rsid w:val="00B104F9"/>
    <w:rsid w:val="00B10593"/>
    <w:rsid w:val="00B11849"/>
    <w:rsid w:val="00B1301F"/>
    <w:rsid w:val="00B56085"/>
    <w:rsid w:val="00B75EB8"/>
    <w:rsid w:val="00B91807"/>
    <w:rsid w:val="00B93C03"/>
    <w:rsid w:val="00B950C5"/>
    <w:rsid w:val="00BD713E"/>
    <w:rsid w:val="00BF16DF"/>
    <w:rsid w:val="00C02FB7"/>
    <w:rsid w:val="00C47BE2"/>
    <w:rsid w:val="00CA2108"/>
    <w:rsid w:val="00CB7A9A"/>
    <w:rsid w:val="00CD5129"/>
    <w:rsid w:val="00D179A0"/>
    <w:rsid w:val="00D202DC"/>
    <w:rsid w:val="00D20C90"/>
    <w:rsid w:val="00D34890"/>
    <w:rsid w:val="00D55A13"/>
    <w:rsid w:val="00D679DD"/>
    <w:rsid w:val="00D82D5B"/>
    <w:rsid w:val="00D95D67"/>
    <w:rsid w:val="00DB19AE"/>
    <w:rsid w:val="00E04C17"/>
    <w:rsid w:val="00E07E9C"/>
    <w:rsid w:val="00E103E3"/>
    <w:rsid w:val="00E12917"/>
    <w:rsid w:val="00E41F95"/>
    <w:rsid w:val="00E568B4"/>
    <w:rsid w:val="00EB339A"/>
    <w:rsid w:val="00EB5CA9"/>
    <w:rsid w:val="00EC0FC1"/>
    <w:rsid w:val="00EE54FE"/>
    <w:rsid w:val="00EF4CDA"/>
    <w:rsid w:val="00EF719E"/>
    <w:rsid w:val="00F164BA"/>
    <w:rsid w:val="00F20581"/>
    <w:rsid w:val="00F24520"/>
    <w:rsid w:val="00F27298"/>
    <w:rsid w:val="00F32FFA"/>
    <w:rsid w:val="00F42F7F"/>
    <w:rsid w:val="00F43208"/>
    <w:rsid w:val="00F62847"/>
    <w:rsid w:val="00F76B74"/>
    <w:rsid w:val="00F83218"/>
    <w:rsid w:val="00F93E0C"/>
    <w:rsid w:val="00FA6598"/>
    <w:rsid w:val="00FC5432"/>
    <w:rsid w:val="00FD62CA"/>
    <w:rsid w:val="00FE0C94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E346"/>
  <w15:docId w15:val="{3EF65E6C-7DD0-456D-AACA-876BF360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0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D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E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D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E7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130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7A5F-9CE2-4F19-8720-112E81F0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Кабацура</dc:creator>
  <cp:keywords/>
  <dc:description/>
  <cp:lastModifiedBy>User</cp:lastModifiedBy>
  <cp:revision>2</cp:revision>
  <dcterms:created xsi:type="dcterms:W3CDTF">2022-03-05T04:08:00Z</dcterms:created>
  <dcterms:modified xsi:type="dcterms:W3CDTF">2022-03-05T04:08:00Z</dcterms:modified>
</cp:coreProperties>
</file>